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92C3DC" w14:textId="77777777" w:rsidR="00E3199A" w:rsidRDefault="00E3199A" w:rsidP="000F7814">
      <w:pPr>
        <w:pStyle w:val="Numbered"/>
        <w:spacing w:after="0"/>
        <w:jc w:val="both"/>
        <w:rPr>
          <w:rFonts w:cs="Arial"/>
          <w:b/>
          <w:szCs w:val="24"/>
          <w:u w:val="single"/>
        </w:rPr>
        <w:sectPr w:rsidR="00E3199A" w:rsidSect="00E3199A">
          <w:headerReference w:type="default" r:id="rId12"/>
          <w:footerReference w:type="default" r:id="rId13"/>
          <w:type w:val="continuous"/>
          <w:pgSz w:w="11906" w:h="16838" w:code="9"/>
          <w:pgMar w:top="1258" w:right="1116" w:bottom="1440" w:left="1196" w:header="709" w:footer="417" w:gutter="0"/>
          <w:cols w:space="708"/>
          <w:docGrid w:linePitch="360"/>
        </w:sectPr>
      </w:pPr>
    </w:p>
    <w:p w14:paraId="1E70BC78" w14:textId="77777777" w:rsidR="0062396E" w:rsidRPr="00E3199A" w:rsidRDefault="00E3199A" w:rsidP="000F7814">
      <w:pPr>
        <w:pStyle w:val="Numbered"/>
        <w:tabs>
          <w:tab w:val="left" w:pos="6315"/>
        </w:tabs>
        <w:spacing w:after="0"/>
        <w:jc w:val="both"/>
        <w:rPr>
          <w:rFonts w:cs="Arial"/>
          <w:b/>
          <w:szCs w:val="24"/>
        </w:rPr>
      </w:pPr>
      <w:smartTag w:uri="urn:schemas-microsoft-com:office:smarttags" w:element="PlaceName">
        <w:r w:rsidRPr="00E3199A">
          <w:rPr>
            <w:rFonts w:cs="Arial"/>
            <w:b/>
            <w:szCs w:val="24"/>
          </w:rPr>
          <w:t>ADMISSIONS</w:t>
        </w:r>
      </w:smartTag>
      <w:r w:rsidRPr="00E3199A">
        <w:rPr>
          <w:rFonts w:cs="Arial"/>
          <w:b/>
          <w:szCs w:val="24"/>
        </w:rPr>
        <w:t xml:space="preserve"> </w:t>
      </w:r>
      <w:smartTag w:uri="urn:schemas-microsoft-com:office:smarttags" w:element="PlaceName">
        <w:r w:rsidRPr="00E3199A">
          <w:rPr>
            <w:rFonts w:cs="Arial"/>
            <w:b/>
            <w:szCs w:val="24"/>
          </w:rPr>
          <w:t>POLICY</w:t>
        </w:r>
      </w:smartTag>
      <w:r w:rsidRPr="00E3199A">
        <w:rPr>
          <w:rFonts w:cs="Arial"/>
          <w:b/>
          <w:szCs w:val="24"/>
        </w:rPr>
        <w:t xml:space="preserve"> </w:t>
      </w:r>
      <w:smartTag w:uri="urn:schemas-microsoft-com:office:smarttags" w:element="PlaceName">
        <w:r w:rsidRPr="00E3199A">
          <w:rPr>
            <w:rFonts w:cs="Arial"/>
            <w:b/>
            <w:szCs w:val="24"/>
          </w:rPr>
          <w:t>HARRIS</w:t>
        </w:r>
      </w:smartTag>
      <w:r w:rsidRPr="00E3199A">
        <w:rPr>
          <w:rFonts w:cs="Arial"/>
          <w:b/>
          <w:szCs w:val="24"/>
        </w:rPr>
        <w:t xml:space="preserve"> </w:t>
      </w:r>
      <w:smartTag w:uri="urn:schemas-microsoft-com:office:smarttags" w:element="PlaceName">
        <w:r w:rsidRPr="00E3199A">
          <w:rPr>
            <w:rFonts w:cs="Arial"/>
            <w:b/>
            <w:szCs w:val="24"/>
          </w:rPr>
          <w:t>ACADEMY</w:t>
        </w:r>
      </w:smartTag>
      <w:r w:rsidRPr="00E3199A">
        <w:rPr>
          <w:rFonts w:cs="Arial"/>
          <w:b/>
          <w:szCs w:val="24"/>
        </w:rPr>
        <w:t xml:space="preserve"> SOUTH </w:t>
      </w:r>
      <w:smartTag w:uri="urn:schemas-microsoft-com:office:smarttags" w:element="City">
        <w:smartTag w:uri="urn:schemas-microsoft-com:office:smarttags" w:element="place">
          <w:r w:rsidRPr="00E3199A">
            <w:rPr>
              <w:rFonts w:cs="Arial"/>
              <w:b/>
              <w:szCs w:val="24"/>
            </w:rPr>
            <w:t>NORWOOD</w:t>
          </w:r>
        </w:smartTag>
      </w:smartTag>
      <w:r w:rsidRPr="00E3199A">
        <w:rPr>
          <w:rFonts w:cs="Arial"/>
          <w:b/>
          <w:szCs w:val="24"/>
        </w:rPr>
        <w:tab/>
      </w:r>
    </w:p>
    <w:p w14:paraId="65FB107F" w14:textId="77777777" w:rsidR="005C2914" w:rsidRDefault="005C2914" w:rsidP="000F7814">
      <w:pPr>
        <w:pStyle w:val="Numbered"/>
        <w:spacing w:after="0"/>
        <w:jc w:val="both"/>
      </w:pPr>
    </w:p>
    <w:p w14:paraId="6BB4CE39" w14:textId="77777777" w:rsidR="00364A3C" w:rsidRDefault="005C2914" w:rsidP="000F7814">
      <w:pPr>
        <w:pStyle w:val="DfESOutNumbered"/>
        <w:numPr>
          <w:ilvl w:val="0"/>
          <w:numId w:val="0"/>
        </w:numPr>
        <w:jc w:val="both"/>
      </w:pPr>
      <w:r>
        <w:t>1</w:t>
      </w:r>
      <w:r>
        <w:tab/>
      </w:r>
      <w:r w:rsidR="00580BB3" w:rsidRPr="005C2914">
        <w:t xml:space="preserve">This document sets out the admission arrangements for the </w:t>
      </w:r>
      <w:r w:rsidR="0062396E">
        <w:rPr>
          <w:szCs w:val="24"/>
        </w:rPr>
        <w:t>Harris Academy South Norwood</w:t>
      </w:r>
      <w:r w:rsidR="000F7814">
        <w:rPr>
          <w:szCs w:val="24"/>
        </w:rPr>
        <w:t xml:space="preserve">. </w:t>
      </w:r>
      <w:r w:rsidR="00580BB3" w:rsidRPr="005C2914">
        <w:t xml:space="preserve"> </w:t>
      </w:r>
      <w:r w:rsidR="008B18D4" w:rsidRPr="005C2914">
        <w:t xml:space="preserve">The document forms an Annex to the Funding Agreement between the Academy and the Secretary of State.  Any changes to the arrangements set out in this document must be approved in advance by the Secretary of State.  </w:t>
      </w:r>
      <w:r w:rsidR="008B18D4">
        <w:t>Any changes to this policy will be consulted on fully in line with the timescales laid down by the regulations.</w:t>
      </w:r>
    </w:p>
    <w:p w14:paraId="125844BD" w14:textId="77777777" w:rsidR="00104798" w:rsidRPr="005C2914" w:rsidRDefault="005C2914" w:rsidP="000F7814">
      <w:pPr>
        <w:pStyle w:val="DfESOutNumbered"/>
        <w:numPr>
          <w:ilvl w:val="0"/>
          <w:numId w:val="0"/>
        </w:numPr>
        <w:jc w:val="both"/>
        <w:rPr>
          <w:szCs w:val="24"/>
        </w:rPr>
      </w:pPr>
      <w:r>
        <w:rPr>
          <w:szCs w:val="24"/>
        </w:rPr>
        <w:t>2</w:t>
      </w:r>
      <w:r>
        <w:rPr>
          <w:szCs w:val="24"/>
        </w:rPr>
        <w:tab/>
      </w:r>
      <w:r w:rsidR="00104798" w:rsidRPr="005C2914">
        <w:rPr>
          <w:szCs w:val="24"/>
        </w:rPr>
        <w:t xml:space="preserve">The Academy will comply with all relevant provisions of the statutory codes of practice (the School Admissions Code of Practice and the School Admission Appeals Code of Practice) as they apply at any given time to maintained schools and with the law on admissions as it applies to maintained schools.  Reference in the codes to admission authorities shall be deemed to be references to the governing body of the Academy.  In particular, the Academy will take part in the Admissions Forum set up by </w:t>
      </w:r>
      <w:r w:rsidR="00765F89">
        <w:rPr>
          <w:szCs w:val="24"/>
        </w:rPr>
        <w:t xml:space="preserve">Croydon </w:t>
      </w:r>
      <w:r w:rsidR="00104798" w:rsidRPr="005C2914">
        <w:rPr>
          <w:szCs w:val="24"/>
        </w:rPr>
        <w:t xml:space="preserve">LA and have regard to its advice; and will participate in the co-ordinated admission arrangements operated by </w:t>
      </w:r>
      <w:r w:rsidR="00765F89">
        <w:rPr>
          <w:szCs w:val="24"/>
        </w:rPr>
        <w:t>Croydon</w:t>
      </w:r>
      <w:r w:rsidR="00104798" w:rsidRPr="005C2914">
        <w:rPr>
          <w:szCs w:val="24"/>
        </w:rPr>
        <w:t xml:space="preserve"> LA</w:t>
      </w:r>
      <w:r w:rsidR="00C21EAD">
        <w:rPr>
          <w:szCs w:val="24"/>
        </w:rPr>
        <w:t xml:space="preserve"> in respect of Year 7 admissions</w:t>
      </w:r>
      <w:r w:rsidR="00104798" w:rsidRPr="005C2914">
        <w:rPr>
          <w:szCs w:val="24"/>
        </w:rPr>
        <w:t>.</w:t>
      </w:r>
    </w:p>
    <w:p w14:paraId="5F51CD04" w14:textId="77777777" w:rsidR="004155EA" w:rsidRDefault="005C2914" w:rsidP="000F7814">
      <w:pPr>
        <w:pStyle w:val="Numbered"/>
        <w:spacing w:after="0"/>
        <w:jc w:val="both"/>
        <w:rPr>
          <w:szCs w:val="24"/>
        </w:rPr>
      </w:pPr>
      <w:r>
        <w:rPr>
          <w:szCs w:val="24"/>
        </w:rPr>
        <w:t>3</w:t>
      </w:r>
      <w:r>
        <w:rPr>
          <w:szCs w:val="24"/>
        </w:rPr>
        <w:tab/>
      </w:r>
      <w:r w:rsidR="004155EA" w:rsidRPr="005C2914">
        <w:rPr>
          <w:szCs w:val="24"/>
        </w:rPr>
        <w:t xml:space="preserve">Notwithstanding these arrangements, the Secretary of State may direct the </w:t>
      </w:r>
      <w:r w:rsidR="0062396E">
        <w:rPr>
          <w:szCs w:val="24"/>
        </w:rPr>
        <w:t xml:space="preserve">Harris Academy South Norwood </w:t>
      </w:r>
      <w:r w:rsidR="004155EA" w:rsidRPr="005C2914">
        <w:rPr>
          <w:szCs w:val="24"/>
        </w:rPr>
        <w:t>to admit a named pupil to the Academy on application from an LA. Before doing so the Secretary of State will consult the Academy</w:t>
      </w:r>
      <w:r>
        <w:rPr>
          <w:szCs w:val="24"/>
        </w:rPr>
        <w:t>.</w:t>
      </w:r>
    </w:p>
    <w:p w14:paraId="603301CC" w14:textId="77777777" w:rsidR="005C2914" w:rsidRPr="005C2914" w:rsidRDefault="005C2914" w:rsidP="000F7814">
      <w:pPr>
        <w:pStyle w:val="Numbered"/>
        <w:spacing w:after="0"/>
        <w:jc w:val="both"/>
        <w:rPr>
          <w:rFonts w:cs="Arial"/>
          <w:szCs w:val="24"/>
        </w:rPr>
      </w:pPr>
    </w:p>
    <w:p w14:paraId="1FD8C5CE" w14:textId="77777777" w:rsidR="00580BB3" w:rsidRPr="005C2914" w:rsidRDefault="00580BB3" w:rsidP="000F7814">
      <w:pPr>
        <w:pStyle w:val="Numbered"/>
        <w:spacing w:after="0"/>
        <w:jc w:val="both"/>
        <w:rPr>
          <w:rFonts w:cs="Arial"/>
          <w:b/>
          <w:szCs w:val="24"/>
          <w:u w:val="single"/>
        </w:rPr>
      </w:pPr>
      <w:r w:rsidRPr="000F7814">
        <w:rPr>
          <w:rFonts w:cs="Arial"/>
          <w:b/>
          <w:szCs w:val="24"/>
        </w:rPr>
        <w:t>ADMISSION ARRANGEMENTS APPROVED BY SECRETARY OF STATE</w:t>
      </w:r>
      <w:r w:rsidRPr="005C2914">
        <w:rPr>
          <w:rFonts w:cs="Arial"/>
          <w:b/>
          <w:szCs w:val="24"/>
          <w:u w:val="single"/>
        </w:rPr>
        <w:t xml:space="preserve"> </w:t>
      </w:r>
    </w:p>
    <w:p w14:paraId="5A292961" w14:textId="77777777" w:rsidR="005C2914" w:rsidRDefault="005C2914" w:rsidP="000F7814">
      <w:pPr>
        <w:pStyle w:val="Numbered"/>
        <w:spacing w:after="0"/>
        <w:ind w:left="26"/>
        <w:jc w:val="both"/>
        <w:rPr>
          <w:rFonts w:cs="Arial"/>
          <w:szCs w:val="24"/>
        </w:rPr>
      </w:pPr>
    </w:p>
    <w:p w14:paraId="78255B41" w14:textId="7691DFB9" w:rsidR="00580BB3" w:rsidRPr="007D566B" w:rsidRDefault="005C2914" w:rsidP="000F7814">
      <w:pPr>
        <w:pStyle w:val="Numbered"/>
        <w:spacing w:after="0"/>
        <w:ind w:left="26"/>
        <w:jc w:val="both"/>
        <w:rPr>
          <w:rFonts w:cs="Arial"/>
          <w:szCs w:val="24"/>
        </w:rPr>
      </w:pPr>
      <w:r w:rsidRPr="007D566B">
        <w:rPr>
          <w:rFonts w:cs="Arial"/>
          <w:szCs w:val="24"/>
        </w:rPr>
        <w:t>4</w:t>
      </w:r>
      <w:r w:rsidRPr="007D566B">
        <w:rPr>
          <w:rFonts w:cs="Arial"/>
          <w:szCs w:val="24"/>
        </w:rPr>
        <w:tab/>
      </w:r>
      <w:r w:rsidR="00580BB3" w:rsidRPr="007D566B">
        <w:rPr>
          <w:rFonts w:cs="Arial"/>
          <w:szCs w:val="24"/>
        </w:rPr>
        <w:t xml:space="preserve">The admission arrangements for the </w:t>
      </w:r>
      <w:r w:rsidR="00544AFA" w:rsidRPr="007D566B">
        <w:rPr>
          <w:szCs w:val="24"/>
        </w:rPr>
        <w:t>Harris Academy South Norwood</w:t>
      </w:r>
      <w:r w:rsidR="005A3672" w:rsidRPr="007D566B">
        <w:rPr>
          <w:szCs w:val="24"/>
        </w:rPr>
        <w:t xml:space="preserve"> </w:t>
      </w:r>
      <w:r w:rsidR="00580BB3" w:rsidRPr="007D566B">
        <w:rPr>
          <w:rFonts w:cs="Arial"/>
          <w:szCs w:val="24"/>
        </w:rPr>
        <w:t>for the year 20</w:t>
      </w:r>
      <w:r w:rsidR="007B6AFF">
        <w:rPr>
          <w:rFonts w:cs="Arial"/>
          <w:szCs w:val="24"/>
        </w:rPr>
        <w:t>20</w:t>
      </w:r>
      <w:r w:rsidR="00580BB3" w:rsidRPr="007D566B">
        <w:rPr>
          <w:rFonts w:cs="Arial"/>
          <w:szCs w:val="24"/>
        </w:rPr>
        <w:t>/20</w:t>
      </w:r>
      <w:r w:rsidR="007B6AFF">
        <w:rPr>
          <w:rFonts w:cs="Arial"/>
          <w:szCs w:val="24"/>
        </w:rPr>
        <w:t>21</w:t>
      </w:r>
      <w:r w:rsidR="00580BB3" w:rsidRPr="007D566B">
        <w:rPr>
          <w:rFonts w:cs="Arial"/>
          <w:szCs w:val="24"/>
        </w:rPr>
        <w:t xml:space="preserve"> and, subject to any changes approved by the Secretary of State, for subsequent years are:</w:t>
      </w:r>
    </w:p>
    <w:p w14:paraId="4C2AD7D4" w14:textId="77777777" w:rsidR="005C2914" w:rsidRPr="007D566B" w:rsidRDefault="005C2914" w:rsidP="000F7814">
      <w:pPr>
        <w:pStyle w:val="Numbered"/>
        <w:spacing w:after="0"/>
        <w:ind w:left="360"/>
        <w:jc w:val="both"/>
        <w:rPr>
          <w:rFonts w:cs="Arial"/>
          <w:szCs w:val="24"/>
        </w:rPr>
      </w:pPr>
    </w:p>
    <w:p w14:paraId="22A6CCBD" w14:textId="77777777" w:rsidR="00580BB3" w:rsidRPr="007D566B" w:rsidRDefault="005C2914" w:rsidP="000F7814">
      <w:pPr>
        <w:pStyle w:val="Numbered"/>
        <w:spacing w:after="0"/>
        <w:ind w:left="360"/>
        <w:jc w:val="both"/>
        <w:rPr>
          <w:rFonts w:cs="Arial"/>
          <w:szCs w:val="24"/>
        </w:rPr>
      </w:pPr>
      <w:r w:rsidRPr="007D566B">
        <w:rPr>
          <w:rFonts w:cs="Arial"/>
          <w:szCs w:val="24"/>
        </w:rPr>
        <w:t>a)</w:t>
      </w:r>
      <w:r w:rsidRPr="007D566B">
        <w:rPr>
          <w:rFonts w:cs="Arial"/>
          <w:szCs w:val="24"/>
        </w:rPr>
        <w:tab/>
      </w:r>
      <w:r w:rsidR="00580BB3" w:rsidRPr="007D566B">
        <w:rPr>
          <w:rFonts w:cs="Arial"/>
          <w:szCs w:val="24"/>
        </w:rPr>
        <w:t xml:space="preserve">The </w:t>
      </w:r>
      <w:r w:rsidR="00544AFA" w:rsidRPr="007D566B">
        <w:rPr>
          <w:szCs w:val="24"/>
        </w:rPr>
        <w:t xml:space="preserve">Harris Academy South Norwood </w:t>
      </w:r>
      <w:r w:rsidR="00580BB3" w:rsidRPr="007D566B">
        <w:rPr>
          <w:rFonts w:cs="Arial"/>
          <w:szCs w:val="24"/>
        </w:rPr>
        <w:t xml:space="preserve">has an agreed admission number of </w:t>
      </w:r>
      <w:r w:rsidR="00DC7A35" w:rsidRPr="007D566B">
        <w:rPr>
          <w:rFonts w:cs="Arial"/>
          <w:szCs w:val="24"/>
        </w:rPr>
        <w:t>390</w:t>
      </w:r>
      <w:r w:rsidR="00580BB3" w:rsidRPr="007D566B">
        <w:rPr>
          <w:rFonts w:cs="Arial"/>
          <w:szCs w:val="24"/>
        </w:rPr>
        <w:t xml:space="preserve"> pupils</w:t>
      </w:r>
      <w:r w:rsidR="008B18D4" w:rsidRPr="007D566B">
        <w:rPr>
          <w:rFonts w:cs="Arial"/>
          <w:szCs w:val="24"/>
        </w:rPr>
        <w:t xml:space="preserve"> in Year 7</w:t>
      </w:r>
      <w:r w:rsidR="00580BB3" w:rsidRPr="007D566B">
        <w:rPr>
          <w:rFonts w:cs="Arial"/>
          <w:szCs w:val="24"/>
        </w:rPr>
        <w:t xml:space="preserve">. The Academy will accordingly admit at least </w:t>
      </w:r>
      <w:r w:rsidR="00DC7A35" w:rsidRPr="007D566B">
        <w:rPr>
          <w:rFonts w:cs="Arial"/>
          <w:szCs w:val="24"/>
        </w:rPr>
        <w:t>390</w:t>
      </w:r>
      <w:r w:rsidR="00544AFA" w:rsidRPr="007D566B">
        <w:rPr>
          <w:rFonts w:cs="Arial"/>
          <w:szCs w:val="24"/>
        </w:rPr>
        <w:t xml:space="preserve"> </w:t>
      </w:r>
      <w:r w:rsidR="00580BB3" w:rsidRPr="007D566B">
        <w:rPr>
          <w:rFonts w:cs="Arial"/>
          <w:szCs w:val="24"/>
        </w:rPr>
        <w:t xml:space="preserve">pupils in the relevant age group each year if sufficient applications are received; </w:t>
      </w:r>
    </w:p>
    <w:p w14:paraId="740937A3" w14:textId="77777777" w:rsidR="005C2914" w:rsidRPr="007D566B" w:rsidRDefault="005C2914" w:rsidP="000F7814">
      <w:pPr>
        <w:pStyle w:val="Numbered"/>
        <w:spacing w:after="0"/>
        <w:ind w:left="360"/>
        <w:jc w:val="both"/>
        <w:rPr>
          <w:rFonts w:cs="Arial"/>
          <w:szCs w:val="24"/>
        </w:rPr>
      </w:pPr>
    </w:p>
    <w:p w14:paraId="20A86546" w14:textId="77777777" w:rsidR="00364A3C" w:rsidRPr="007D566B" w:rsidRDefault="005C2914" w:rsidP="00364A3C">
      <w:pPr>
        <w:pStyle w:val="Numbered"/>
        <w:ind w:left="360"/>
        <w:jc w:val="both"/>
        <w:rPr>
          <w:rFonts w:cs="Arial"/>
          <w:szCs w:val="24"/>
        </w:rPr>
      </w:pPr>
      <w:r w:rsidRPr="007D566B">
        <w:rPr>
          <w:rFonts w:cs="Arial"/>
          <w:szCs w:val="24"/>
        </w:rPr>
        <w:t xml:space="preserve">b) </w:t>
      </w:r>
      <w:r w:rsidR="00580BB3" w:rsidRPr="007D566B">
        <w:rPr>
          <w:rFonts w:cs="Arial"/>
          <w:szCs w:val="24"/>
        </w:rPr>
        <w:t>The Academy may set a higher admission number as its Published Admission Number</w:t>
      </w:r>
      <w:r w:rsidR="00364A3C" w:rsidRPr="007D566B">
        <w:rPr>
          <w:rFonts w:cs="Arial"/>
          <w:szCs w:val="24"/>
        </w:rPr>
        <w:t xml:space="preserve"> (PAN)</w:t>
      </w:r>
      <w:r w:rsidR="00580BB3" w:rsidRPr="007D566B">
        <w:rPr>
          <w:rFonts w:cs="Arial"/>
          <w:szCs w:val="24"/>
        </w:rPr>
        <w:t xml:space="preserve"> for any specific year. </w:t>
      </w:r>
      <w:r w:rsidR="00364A3C" w:rsidRPr="007D566B">
        <w:rPr>
          <w:rFonts w:cs="Arial"/>
          <w:szCs w:val="24"/>
        </w:rPr>
        <w:t xml:space="preserve">The Academy is not required to consult on any proposed increase to the PAN, however it must notify the Local Authority of the increase and specify the changes on the Academy website. </w:t>
      </w:r>
    </w:p>
    <w:p w14:paraId="7741E80C" w14:textId="77777777" w:rsidR="005C2914" w:rsidRPr="007D566B" w:rsidRDefault="00580BB3" w:rsidP="008B18D4">
      <w:pPr>
        <w:pStyle w:val="Numbered"/>
        <w:spacing w:after="0"/>
        <w:ind w:left="360"/>
        <w:jc w:val="both"/>
        <w:rPr>
          <w:rFonts w:cs="Arial"/>
          <w:szCs w:val="24"/>
        </w:rPr>
      </w:pPr>
      <w:r w:rsidRPr="007D566B">
        <w:rPr>
          <w:rFonts w:cs="Arial"/>
          <w:szCs w:val="24"/>
        </w:rPr>
        <w:t xml:space="preserve"> </w:t>
      </w:r>
    </w:p>
    <w:p w14:paraId="36700859" w14:textId="77777777" w:rsidR="00580BB3" w:rsidRPr="007D566B" w:rsidRDefault="00580BB3" w:rsidP="000F7814">
      <w:pPr>
        <w:pStyle w:val="Numbered"/>
        <w:spacing w:after="0"/>
        <w:jc w:val="both"/>
        <w:rPr>
          <w:rFonts w:cs="Arial"/>
          <w:b/>
          <w:szCs w:val="24"/>
        </w:rPr>
      </w:pPr>
      <w:r w:rsidRPr="007D566B">
        <w:rPr>
          <w:rFonts w:cs="Arial"/>
          <w:b/>
          <w:szCs w:val="24"/>
        </w:rPr>
        <w:t>Process of application</w:t>
      </w:r>
    </w:p>
    <w:p w14:paraId="02FD1F12" w14:textId="77777777" w:rsidR="005C2914" w:rsidRPr="007D566B" w:rsidRDefault="005C2914" w:rsidP="000F7814">
      <w:pPr>
        <w:pStyle w:val="Numbered"/>
        <w:spacing w:after="0"/>
        <w:jc w:val="both"/>
        <w:rPr>
          <w:rFonts w:cs="Arial"/>
          <w:szCs w:val="24"/>
        </w:rPr>
      </w:pPr>
    </w:p>
    <w:p w14:paraId="439D95C2" w14:textId="77777777" w:rsidR="00580BB3" w:rsidRPr="007D566B" w:rsidRDefault="005C2914" w:rsidP="000F7814">
      <w:pPr>
        <w:pStyle w:val="Numbered"/>
        <w:spacing w:after="0"/>
        <w:jc w:val="both"/>
        <w:rPr>
          <w:rFonts w:cs="Arial"/>
          <w:szCs w:val="24"/>
        </w:rPr>
      </w:pPr>
      <w:r w:rsidRPr="007D566B">
        <w:rPr>
          <w:rFonts w:cs="Arial"/>
          <w:szCs w:val="24"/>
        </w:rPr>
        <w:t>5</w:t>
      </w:r>
      <w:r w:rsidRPr="007D566B">
        <w:rPr>
          <w:rFonts w:cs="Arial"/>
          <w:szCs w:val="24"/>
        </w:rPr>
        <w:tab/>
      </w:r>
      <w:r w:rsidR="000D48C6" w:rsidRPr="007D566B">
        <w:rPr>
          <w:rFonts w:cs="Arial"/>
          <w:szCs w:val="24"/>
        </w:rPr>
        <w:t xml:space="preserve">Applications for places at the Academy will be made in accordance with </w:t>
      </w:r>
      <w:r w:rsidR="00812A84" w:rsidRPr="007D566B">
        <w:rPr>
          <w:rFonts w:cs="Arial"/>
          <w:szCs w:val="24"/>
        </w:rPr>
        <w:t xml:space="preserve">the </w:t>
      </w:r>
      <w:r w:rsidR="000D48C6" w:rsidRPr="007D566B">
        <w:rPr>
          <w:rFonts w:cs="Arial"/>
          <w:szCs w:val="24"/>
        </w:rPr>
        <w:t>LA’s co-ordinated admission arrangements</w:t>
      </w:r>
      <w:r w:rsidR="00A24A73" w:rsidRPr="007D566B">
        <w:rPr>
          <w:rFonts w:cs="Arial"/>
          <w:szCs w:val="24"/>
        </w:rPr>
        <w:t>,</w:t>
      </w:r>
      <w:r w:rsidR="000D48C6" w:rsidRPr="007D566B">
        <w:rPr>
          <w:rFonts w:cs="Arial"/>
          <w:szCs w:val="24"/>
        </w:rPr>
        <w:t xml:space="preserve"> </w:t>
      </w:r>
      <w:r w:rsidR="003B75A6" w:rsidRPr="007D566B">
        <w:rPr>
          <w:rFonts w:cs="Arial"/>
          <w:szCs w:val="24"/>
        </w:rPr>
        <w:t>and will be made on the Comm</w:t>
      </w:r>
      <w:r w:rsidR="00A24A73" w:rsidRPr="007D566B">
        <w:rPr>
          <w:rFonts w:cs="Arial"/>
          <w:szCs w:val="24"/>
        </w:rPr>
        <w:t>o</w:t>
      </w:r>
      <w:r w:rsidR="003B75A6" w:rsidRPr="007D566B">
        <w:rPr>
          <w:rFonts w:cs="Arial"/>
          <w:szCs w:val="24"/>
        </w:rPr>
        <w:t>n Application Form</w:t>
      </w:r>
      <w:r w:rsidR="0084459F" w:rsidRPr="007D566B">
        <w:rPr>
          <w:rFonts w:cs="Arial"/>
          <w:szCs w:val="24"/>
        </w:rPr>
        <w:t xml:space="preserve"> (CAF)</w:t>
      </w:r>
      <w:r w:rsidR="003B75A6" w:rsidRPr="007D566B">
        <w:rPr>
          <w:rFonts w:cs="Arial"/>
          <w:szCs w:val="24"/>
        </w:rPr>
        <w:t xml:space="preserve"> provided and administered by </w:t>
      </w:r>
      <w:r w:rsidR="005A3672" w:rsidRPr="007D566B">
        <w:rPr>
          <w:rFonts w:cs="Arial"/>
          <w:szCs w:val="24"/>
        </w:rPr>
        <w:t>the respective home LA</w:t>
      </w:r>
      <w:r w:rsidR="00364A3C" w:rsidRPr="007D566B">
        <w:rPr>
          <w:rFonts w:cs="Arial"/>
          <w:szCs w:val="24"/>
        </w:rPr>
        <w:t>’</w:t>
      </w:r>
      <w:r w:rsidR="005A3672" w:rsidRPr="007D566B">
        <w:rPr>
          <w:rFonts w:cs="Arial"/>
          <w:szCs w:val="24"/>
        </w:rPr>
        <w:t xml:space="preserve">s of the applicants. </w:t>
      </w:r>
      <w:r w:rsidR="00AC2D06" w:rsidRPr="007D566B">
        <w:rPr>
          <w:rFonts w:cs="Arial"/>
          <w:szCs w:val="24"/>
        </w:rPr>
        <w:t xml:space="preserve">The Academy also offers the opportunity to parents who feel their child needs concessions in the assessment test to submit a supplementary information form </w:t>
      </w:r>
      <w:r w:rsidR="008B18D4" w:rsidRPr="007D566B">
        <w:rPr>
          <w:rFonts w:cs="Arial"/>
          <w:szCs w:val="24"/>
        </w:rPr>
        <w:t>(to be submitted by 31</w:t>
      </w:r>
      <w:r w:rsidR="008B18D4" w:rsidRPr="007D566B">
        <w:rPr>
          <w:rFonts w:cs="Arial"/>
          <w:szCs w:val="24"/>
          <w:vertAlign w:val="superscript"/>
        </w:rPr>
        <w:t>st</w:t>
      </w:r>
      <w:r w:rsidR="008B18D4" w:rsidRPr="007D566B">
        <w:rPr>
          <w:rFonts w:cs="Arial"/>
          <w:szCs w:val="24"/>
        </w:rPr>
        <w:t xml:space="preserve"> October)</w:t>
      </w:r>
      <w:r w:rsidR="005A3672" w:rsidRPr="007D566B">
        <w:rPr>
          <w:rFonts w:cs="Arial"/>
          <w:szCs w:val="24"/>
        </w:rPr>
        <w:t>.</w:t>
      </w:r>
      <w:r w:rsidR="000D48C6" w:rsidRPr="007D566B">
        <w:rPr>
          <w:rFonts w:cs="Arial"/>
          <w:szCs w:val="24"/>
        </w:rPr>
        <w:t xml:space="preserve"> </w:t>
      </w:r>
      <w:r w:rsidR="00580BB3" w:rsidRPr="007D566B">
        <w:rPr>
          <w:rFonts w:cs="Arial"/>
          <w:szCs w:val="24"/>
        </w:rPr>
        <w:t xml:space="preserve">The Academy will use the following timetable for applications each year (exact dates within the months may vary from year to year) which, whenever possible, will fit in with the common timetable agreed by the </w:t>
      </w:r>
      <w:r w:rsidR="005A3672" w:rsidRPr="007D566B">
        <w:rPr>
          <w:rFonts w:cs="Arial"/>
          <w:szCs w:val="24"/>
        </w:rPr>
        <w:t xml:space="preserve">Croydon </w:t>
      </w:r>
      <w:r w:rsidR="00580BB3" w:rsidRPr="007D566B">
        <w:rPr>
          <w:rFonts w:cs="Arial"/>
          <w:szCs w:val="24"/>
        </w:rPr>
        <w:t>Admissions Forum</w:t>
      </w:r>
      <w:r w:rsidR="000D48C6" w:rsidRPr="007D566B">
        <w:rPr>
          <w:rFonts w:cs="Arial"/>
          <w:szCs w:val="24"/>
        </w:rPr>
        <w:t xml:space="preserve"> or LA</w:t>
      </w:r>
      <w:r w:rsidR="00580BB3" w:rsidRPr="007D566B">
        <w:rPr>
          <w:rFonts w:cs="Arial"/>
          <w:szCs w:val="24"/>
        </w:rPr>
        <w:t>:</w:t>
      </w:r>
    </w:p>
    <w:p w14:paraId="0F87115E" w14:textId="77777777" w:rsidR="005C2914" w:rsidRPr="007D566B" w:rsidRDefault="005C2914" w:rsidP="000F7814">
      <w:pPr>
        <w:pStyle w:val="Numbered"/>
        <w:spacing w:after="0"/>
        <w:ind w:left="360"/>
        <w:jc w:val="both"/>
        <w:rPr>
          <w:rFonts w:cs="Arial"/>
          <w:b/>
          <w:szCs w:val="24"/>
        </w:rPr>
      </w:pPr>
    </w:p>
    <w:p w14:paraId="4BB1FE1E" w14:textId="77777777" w:rsidR="00580BB3" w:rsidRPr="007D566B" w:rsidRDefault="005C2914" w:rsidP="000F7814">
      <w:pPr>
        <w:pStyle w:val="Numbered"/>
        <w:spacing w:after="0"/>
        <w:ind w:left="360"/>
        <w:jc w:val="both"/>
        <w:rPr>
          <w:rFonts w:cs="Arial"/>
          <w:szCs w:val="24"/>
        </w:rPr>
      </w:pPr>
      <w:r w:rsidRPr="007D566B">
        <w:rPr>
          <w:rFonts w:cs="Arial"/>
          <w:szCs w:val="24"/>
        </w:rPr>
        <w:lastRenderedPageBreak/>
        <w:t>a)</w:t>
      </w:r>
      <w:r w:rsidRPr="007D566B">
        <w:rPr>
          <w:rFonts w:cs="Arial"/>
          <w:b/>
          <w:szCs w:val="24"/>
        </w:rPr>
        <w:t xml:space="preserve"> </w:t>
      </w:r>
      <w:r w:rsidR="00580BB3" w:rsidRPr="007D566B">
        <w:rPr>
          <w:rFonts w:cs="Arial"/>
          <w:szCs w:val="24"/>
        </w:rPr>
        <w:t>September</w:t>
      </w:r>
      <w:r w:rsidR="00E227AD" w:rsidRPr="007D566B">
        <w:rPr>
          <w:rFonts w:cs="Arial"/>
          <w:szCs w:val="24"/>
        </w:rPr>
        <w:t xml:space="preserve"> - T</w:t>
      </w:r>
      <w:r w:rsidR="00580BB3" w:rsidRPr="007D566B">
        <w:rPr>
          <w:rFonts w:cs="Arial"/>
          <w:szCs w:val="24"/>
        </w:rPr>
        <w:t>he Academy will publish in its prospectus information about the arrangement</w:t>
      </w:r>
      <w:r w:rsidR="00901621" w:rsidRPr="007D566B">
        <w:rPr>
          <w:rFonts w:cs="Arial"/>
          <w:szCs w:val="24"/>
        </w:rPr>
        <w:t>s for admission, including over</w:t>
      </w:r>
      <w:r w:rsidR="00580BB3" w:rsidRPr="007D566B">
        <w:rPr>
          <w:rFonts w:cs="Arial"/>
          <w:szCs w:val="24"/>
        </w:rPr>
        <w:t xml:space="preserve">subscription criteria, </w:t>
      </w:r>
      <w:r w:rsidR="00A1106D" w:rsidRPr="007D566B">
        <w:rPr>
          <w:rFonts w:cs="Arial"/>
          <w:szCs w:val="24"/>
        </w:rPr>
        <w:t xml:space="preserve">for </w:t>
      </w:r>
      <w:r w:rsidR="00580BB3" w:rsidRPr="007D566B">
        <w:rPr>
          <w:rFonts w:cs="Arial"/>
          <w:szCs w:val="24"/>
        </w:rPr>
        <w:t>the following September (</w:t>
      </w:r>
      <w:r w:rsidR="00A1106D" w:rsidRPr="007D566B">
        <w:rPr>
          <w:rFonts w:cs="Arial"/>
          <w:szCs w:val="24"/>
        </w:rPr>
        <w:t>e</w:t>
      </w:r>
      <w:r w:rsidR="000F7814" w:rsidRPr="007D566B">
        <w:rPr>
          <w:rFonts w:cs="Arial"/>
          <w:szCs w:val="24"/>
        </w:rPr>
        <w:t>.</w:t>
      </w:r>
      <w:r w:rsidR="00A1106D" w:rsidRPr="007D566B">
        <w:rPr>
          <w:rFonts w:cs="Arial"/>
          <w:szCs w:val="24"/>
        </w:rPr>
        <w:t>g</w:t>
      </w:r>
      <w:r w:rsidR="00580BB3" w:rsidRPr="007D566B">
        <w:rPr>
          <w:rFonts w:cs="Arial"/>
          <w:szCs w:val="24"/>
        </w:rPr>
        <w:t xml:space="preserve"> in September 200</w:t>
      </w:r>
      <w:r w:rsidR="005A3672" w:rsidRPr="007D566B">
        <w:rPr>
          <w:rFonts w:cs="Arial"/>
          <w:szCs w:val="24"/>
        </w:rPr>
        <w:t>8</w:t>
      </w:r>
      <w:r w:rsidR="00580BB3" w:rsidRPr="007D566B">
        <w:rPr>
          <w:rFonts w:cs="Arial"/>
          <w:szCs w:val="24"/>
        </w:rPr>
        <w:t xml:space="preserve"> for admission in September 200</w:t>
      </w:r>
      <w:r w:rsidR="005A3672" w:rsidRPr="007D566B">
        <w:rPr>
          <w:rFonts w:cs="Arial"/>
          <w:szCs w:val="24"/>
        </w:rPr>
        <w:t>9</w:t>
      </w:r>
      <w:r w:rsidR="00580BB3" w:rsidRPr="007D566B">
        <w:rPr>
          <w:rFonts w:cs="Arial"/>
          <w:szCs w:val="24"/>
        </w:rPr>
        <w:t>).  This will include details of open evenings and other opportunities for prospective pupils and th</w:t>
      </w:r>
      <w:r w:rsidR="00E227AD" w:rsidRPr="007D566B">
        <w:rPr>
          <w:rFonts w:cs="Arial"/>
          <w:szCs w:val="24"/>
        </w:rPr>
        <w:t>eir parents</w:t>
      </w:r>
      <w:r w:rsidR="00364A3C" w:rsidRPr="007D566B">
        <w:rPr>
          <w:rFonts w:cs="Arial"/>
          <w:szCs w:val="24"/>
        </w:rPr>
        <w:t>/carers</w:t>
      </w:r>
      <w:r w:rsidR="00E227AD" w:rsidRPr="007D566B">
        <w:rPr>
          <w:rFonts w:cs="Arial"/>
          <w:szCs w:val="24"/>
        </w:rPr>
        <w:t xml:space="preserve"> to visit the school. </w:t>
      </w:r>
      <w:r w:rsidR="00580BB3" w:rsidRPr="007D566B">
        <w:rPr>
          <w:rFonts w:cs="Arial"/>
          <w:szCs w:val="24"/>
        </w:rPr>
        <w:t>The Academy will also provide information to the LA for inclusion in the composite prospectus, as required;</w:t>
      </w:r>
    </w:p>
    <w:p w14:paraId="066E9CDE" w14:textId="77777777" w:rsidR="005C2914" w:rsidRPr="007D566B" w:rsidRDefault="005C2914" w:rsidP="000F7814">
      <w:pPr>
        <w:pStyle w:val="Numbered"/>
        <w:spacing w:after="0"/>
        <w:ind w:left="360"/>
        <w:jc w:val="both"/>
        <w:rPr>
          <w:rFonts w:cs="Arial"/>
          <w:b/>
          <w:szCs w:val="24"/>
        </w:rPr>
      </w:pPr>
    </w:p>
    <w:p w14:paraId="5C84AD90" w14:textId="77777777" w:rsidR="00580BB3" w:rsidRPr="007D566B" w:rsidRDefault="005C2914" w:rsidP="000F7814">
      <w:pPr>
        <w:pStyle w:val="Numbered"/>
        <w:spacing w:after="0"/>
        <w:ind w:left="360"/>
        <w:jc w:val="both"/>
        <w:rPr>
          <w:rFonts w:cs="Arial"/>
          <w:szCs w:val="24"/>
        </w:rPr>
      </w:pPr>
      <w:r w:rsidRPr="007D566B">
        <w:rPr>
          <w:rFonts w:cs="Arial"/>
          <w:szCs w:val="24"/>
        </w:rPr>
        <w:t>b)</w:t>
      </w:r>
      <w:r w:rsidRPr="007D566B">
        <w:rPr>
          <w:rFonts w:cs="Arial"/>
          <w:b/>
          <w:szCs w:val="24"/>
        </w:rPr>
        <w:t xml:space="preserve"> </w:t>
      </w:r>
      <w:r w:rsidR="00580BB3" w:rsidRPr="007D566B">
        <w:rPr>
          <w:rFonts w:cs="Arial"/>
          <w:szCs w:val="24"/>
        </w:rPr>
        <w:t>September/October - The Academy will provide opportunities for parents</w:t>
      </w:r>
      <w:r w:rsidR="00364A3C" w:rsidRPr="007D566B">
        <w:rPr>
          <w:rFonts w:cs="Arial"/>
          <w:szCs w:val="24"/>
        </w:rPr>
        <w:t>/carers</w:t>
      </w:r>
      <w:r w:rsidR="00580BB3" w:rsidRPr="007D566B">
        <w:rPr>
          <w:rFonts w:cs="Arial"/>
          <w:szCs w:val="24"/>
        </w:rPr>
        <w:t xml:space="preserve"> to visit the Academy;</w:t>
      </w:r>
    </w:p>
    <w:p w14:paraId="69036100" w14:textId="77777777" w:rsidR="00895212" w:rsidRPr="007D566B" w:rsidRDefault="00895212" w:rsidP="000F7814">
      <w:pPr>
        <w:pStyle w:val="Numbered"/>
        <w:spacing w:after="0"/>
        <w:ind w:left="360"/>
        <w:jc w:val="both"/>
        <w:rPr>
          <w:rFonts w:cs="Arial"/>
          <w:szCs w:val="24"/>
        </w:rPr>
      </w:pPr>
    </w:p>
    <w:p w14:paraId="41AD2839" w14:textId="77777777" w:rsidR="005A3672" w:rsidRPr="007D566B" w:rsidRDefault="00895212" w:rsidP="000F7814">
      <w:pPr>
        <w:pStyle w:val="Numbered"/>
        <w:spacing w:after="0"/>
        <w:ind w:left="360"/>
        <w:jc w:val="both"/>
        <w:rPr>
          <w:rFonts w:cs="Arial"/>
          <w:szCs w:val="24"/>
        </w:rPr>
      </w:pPr>
      <w:r w:rsidRPr="007D566B">
        <w:rPr>
          <w:rFonts w:cs="Arial"/>
          <w:szCs w:val="24"/>
        </w:rPr>
        <w:t xml:space="preserve">c) </w:t>
      </w:r>
      <w:r w:rsidR="005A3672" w:rsidRPr="007D566B">
        <w:rPr>
          <w:rFonts w:cs="Arial"/>
          <w:szCs w:val="24"/>
        </w:rPr>
        <w:t>October – Deadline for Academy admissions application form to be submitted</w:t>
      </w:r>
      <w:r w:rsidR="00AC2D06" w:rsidRPr="007D566B">
        <w:rPr>
          <w:rFonts w:cs="Arial"/>
          <w:szCs w:val="24"/>
        </w:rPr>
        <w:t xml:space="preserve"> if the parent feels the child needs a concession in the assessment test</w:t>
      </w:r>
      <w:r w:rsidR="005A3672" w:rsidRPr="007D566B">
        <w:rPr>
          <w:rFonts w:cs="Arial"/>
          <w:szCs w:val="24"/>
        </w:rPr>
        <w:t>;</w:t>
      </w:r>
    </w:p>
    <w:p w14:paraId="2AECE9C6" w14:textId="77777777" w:rsidR="005A3672" w:rsidRPr="007D566B" w:rsidRDefault="005A3672" w:rsidP="000F7814">
      <w:pPr>
        <w:pStyle w:val="Numbered"/>
        <w:spacing w:after="0"/>
        <w:ind w:left="360"/>
        <w:jc w:val="both"/>
        <w:rPr>
          <w:rFonts w:cs="Arial"/>
          <w:szCs w:val="24"/>
        </w:rPr>
      </w:pPr>
    </w:p>
    <w:p w14:paraId="5DD12D51" w14:textId="77777777" w:rsidR="00895212" w:rsidRPr="007D566B" w:rsidRDefault="005A3672" w:rsidP="000F7814">
      <w:pPr>
        <w:pStyle w:val="Numbered"/>
        <w:spacing w:after="0"/>
        <w:ind w:left="360"/>
        <w:jc w:val="both"/>
        <w:rPr>
          <w:rFonts w:cs="Arial"/>
          <w:szCs w:val="24"/>
        </w:rPr>
      </w:pPr>
      <w:r w:rsidRPr="007D566B">
        <w:rPr>
          <w:rFonts w:cs="Arial"/>
          <w:szCs w:val="24"/>
        </w:rPr>
        <w:t xml:space="preserve">d). </w:t>
      </w:r>
      <w:r w:rsidR="00432697" w:rsidRPr="007D566B">
        <w:rPr>
          <w:rFonts w:cs="Arial"/>
          <w:szCs w:val="24"/>
        </w:rPr>
        <w:t>October</w:t>
      </w:r>
      <w:r w:rsidR="00E227AD" w:rsidRPr="007D566B">
        <w:rPr>
          <w:rFonts w:cs="Arial"/>
          <w:szCs w:val="24"/>
        </w:rPr>
        <w:t xml:space="preserve"> - </w:t>
      </w:r>
      <w:r w:rsidR="00895212" w:rsidRPr="007D566B">
        <w:rPr>
          <w:rFonts w:cs="Arial"/>
          <w:szCs w:val="24"/>
        </w:rPr>
        <w:t>CAF to be completed and returned to the LA to administer</w:t>
      </w:r>
      <w:r w:rsidRPr="007D566B">
        <w:rPr>
          <w:rFonts w:cs="Arial"/>
          <w:szCs w:val="24"/>
        </w:rPr>
        <w:t xml:space="preserve">; Academy </w:t>
      </w:r>
      <w:r w:rsidR="00FE2964" w:rsidRPr="007D566B">
        <w:rPr>
          <w:rFonts w:cs="Arial"/>
          <w:szCs w:val="24"/>
        </w:rPr>
        <w:t xml:space="preserve">makes </w:t>
      </w:r>
      <w:r w:rsidRPr="007D566B">
        <w:rPr>
          <w:rFonts w:cs="Arial"/>
          <w:szCs w:val="24"/>
        </w:rPr>
        <w:t>arrange</w:t>
      </w:r>
      <w:r w:rsidR="00FE2964" w:rsidRPr="007D566B">
        <w:rPr>
          <w:rFonts w:cs="Arial"/>
          <w:szCs w:val="24"/>
        </w:rPr>
        <w:t>ment</w:t>
      </w:r>
      <w:r w:rsidRPr="007D566B">
        <w:rPr>
          <w:rFonts w:cs="Arial"/>
          <w:szCs w:val="24"/>
        </w:rPr>
        <w:t>s</w:t>
      </w:r>
      <w:r w:rsidR="00FE2964" w:rsidRPr="007D566B">
        <w:rPr>
          <w:rFonts w:cs="Arial"/>
          <w:szCs w:val="24"/>
        </w:rPr>
        <w:t>,</w:t>
      </w:r>
      <w:r w:rsidRPr="007D566B">
        <w:rPr>
          <w:rFonts w:cs="Arial"/>
          <w:szCs w:val="24"/>
        </w:rPr>
        <w:t xml:space="preserve"> </w:t>
      </w:r>
      <w:r w:rsidR="00FE2964" w:rsidRPr="007D566B">
        <w:rPr>
          <w:rFonts w:cs="Arial"/>
          <w:szCs w:val="24"/>
        </w:rPr>
        <w:t>and issues invitations,</w:t>
      </w:r>
      <w:r w:rsidR="00544AFA" w:rsidRPr="007D566B">
        <w:rPr>
          <w:rFonts w:cs="Arial"/>
          <w:szCs w:val="24"/>
        </w:rPr>
        <w:t xml:space="preserve"> </w:t>
      </w:r>
      <w:r w:rsidR="00FE2964" w:rsidRPr="007D566B">
        <w:rPr>
          <w:rFonts w:cs="Arial"/>
          <w:szCs w:val="24"/>
        </w:rPr>
        <w:t xml:space="preserve">for </w:t>
      </w:r>
      <w:r w:rsidRPr="007D566B">
        <w:rPr>
          <w:rFonts w:cs="Arial"/>
          <w:szCs w:val="24"/>
        </w:rPr>
        <w:t>fair banding tests;</w:t>
      </w:r>
    </w:p>
    <w:p w14:paraId="3CC454D7" w14:textId="77777777" w:rsidR="00895212" w:rsidRPr="007D566B" w:rsidRDefault="00895212" w:rsidP="000F7814">
      <w:pPr>
        <w:pStyle w:val="Numbered"/>
        <w:spacing w:after="0"/>
        <w:ind w:left="360"/>
        <w:jc w:val="both"/>
        <w:rPr>
          <w:rFonts w:cs="Arial"/>
          <w:szCs w:val="24"/>
        </w:rPr>
      </w:pPr>
    </w:p>
    <w:p w14:paraId="52F7A2D5" w14:textId="77777777" w:rsidR="00895212" w:rsidRPr="007D566B" w:rsidRDefault="0067425B" w:rsidP="000F7814">
      <w:pPr>
        <w:pStyle w:val="Numbered"/>
        <w:spacing w:after="0"/>
        <w:ind w:left="360"/>
        <w:jc w:val="both"/>
        <w:rPr>
          <w:rFonts w:cs="Arial"/>
          <w:szCs w:val="24"/>
        </w:rPr>
      </w:pPr>
      <w:r w:rsidRPr="007D566B">
        <w:rPr>
          <w:rFonts w:cs="Arial"/>
          <w:szCs w:val="24"/>
        </w:rPr>
        <w:t>e</w:t>
      </w:r>
      <w:r w:rsidR="00895212" w:rsidRPr="007D566B">
        <w:rPr>
          <w:rFonts w:cs="Arial"/>
          <w:szCs w:val="24"/>
        </w:rPr>
        <w:t xml:space="preserve">)  </w:t>
      </w:r>
      <w:r w:rsidR="00544AFA" w:rsidRPr="007D566B">
        <w:rPr>
          <w:rFonts w:cs="Arial"/>
          <w:szCs w:val="24"/>
        </w:rPr>
        <w:t xml:space="preserve">November - </w:t>
      </w:r>
      <w:r w:rsidR="00895212" w:rsidRPr="007D566B">
        <w:rPr>
          <w:rFonts w:cs="Arial"/>
          <w:szCs w:val="24"/>
        </w:rPr>
        <w:t>LA send</w:t>
      </w:r>
      <w:r w:rsidR="00E227AD" w:rsidRPr="007D566B">
        <w:rPr>
          <w:rFonts w:cs="Arial"/>
          <w:szCs w:val="24"/>
        </w:rPr>
        <w:t>s</w:t>
      </w:r>
      <w:r w:rsidR="00895212" w:rsidRPr="007D566B">
        <w:rPr>
          <w:rFonts w:cs="Arial"/>
          <w:szCs w:val="24"/>
        </w:rPr>
        <w:t xml:space="preserve"> applications to Academy</w:t>
      </w:r>
      <w:r w:rsidR="00364A3C" w:rsidRPr="007D566B">
        <w:rPr>
          <w:rFonts w:cs="Arial"/>
          <w:szCs w:val="24"/>
        </w:rPr>
        <w:t>;</w:t>
      </w:r>
    </w:p>
    <w:p w14:paraId="012EA059" w14:textId="77777777" w:rsidR="00895212" w:rsidRPr="007D566B" w:rsidRDefault="00895212" w:rsidP="000F7814">
      <w:pPr>
        <w:pStyle w:val="Numbered"/>
        <w:spacing w:after="0"/>
        <w:ind w:left="360"/>
        <w:jc w:val="both"/>
        <w:rPr>
          <w:rFonts w:cs="Arial"/>
          <w:szCs w:val="24"/>
        </w:rPr>
      </w:pPr>
    </w:p>
    <w:p w14:paraId="74CA1713" w14:textId="77777777" w:rsidR="00895212" w:rsidRPr="007D566B" w:rsidRDefault="0067425B" w:rsidP="000F7814">
      <w:pPr>
        <w:pStyle w:val="Numbered"/>
        <w:spacing w:after="0"/>
        <w:ind w:left="360"/>
        <w:jc w:val="both"/>
        <w:rPr>
          <w:rFonts w:cs="Arial"/>
          <w:szCs w:val="24"/>
        </w:rPr>
      </w:pPr>
      <w:r w:rsidRPr="007D566B">
        <w:rPr>
          <w:rFonts w:cs="Arial"/>
          <w:szCs w:val="24"/>
        </w:rPr>
        <w:t>f</w:t>
      </w:r>
      <w:r w:rsidR="00895212" w:rsidRPr="007D566B">
        <w:rPr>
          <w:rFonts w:cs="Arial"/>
          <w:szCs w:val="24"/>
        </w:rPr>
        <w:t xml:space="preserve">) </w:t>
      </w:r>
      <w:r w:rsidR="00544AFA" w:rsidRPr="007D566B">
        <w:rPr>
          <w:rFonts w:cs="Arial"/>
          <w:szCs w:val="24"/>
        </w:rPr>
        <w:t xml:space="preserve"> January - </w:t>
      </w:r>
      <w:r w:rsidR="00895212" w:rsidRPr="007D566B">
        <w:rPr>
          <w:rFonts w:cs="Arial"/>
          <w:szCs w:val="24"/>
        </w:rPr>
        <w:t>Academy sends list of pupils to be offered places to LA</w:t>
      </w:r>
      <w:r w:rsidR="00364A3C" w:rsidRPr="007D566B">
        <w:rPr>
          <w:rFonts w:cs="Arial"/>
          <w:szCs w:val="24"/>
        </w:rPr>
        <w:t>;</w:t>
      </w:r>
      <w:r w:rsidR="00895212" w:rsidRPr="007D566B">
        <w:rPr>
          <w:rFonts w:cs="Arial"/>
          <w:szCs w:val="24"/>
        </w:rPr>
        <w:t xml:space="preserve"> </w:t>
      </w:r>
    </w:p>
    <w:p w14:paraId="07E41C35" w14:textId="77777777" w:rsidR="00895212" w:rsidRPr="007D566B" w:rsidRDefault="00895212" w:rsidP="000F7814">
      <w:pPr>
        <w:pStyle w:val="Numbered"/>
        <w:spacing w:after="0"/>
        <w:ind w:left="360"/>
        <w:jc w:val="both"/>
        <w:rPr>
          <w:rFonts w:cs="Arial"/>
          <w:szCs w:val="24"/>
        </w:rPr>
      </w:pPr>
    </w:p>
    <w:p w14:paraId="551AD646" w14:textId="77777777" w:rsidR="00895212" w:rsidRPr="007D566B" w:rsidRDefault="0067425B" w:rsidP="000F7814">
      <w:pPr>
        <w:pStyle w:val="Numbered"/>
        <w:spacing w:after="0"/>
        <w:ind w:left="360"/>
        <w:jc w:val="both"/>
        <w:rPr>
          <w:rFonts w:cs="Arial"/>
          <w:szCs w:val="24"/>
        </w:rPr>
      </w:pPr>
      <w:r w:rsidRPr="007D566B">
        <w:rPr>
          <w:rFonts w:cs="Arial"/>
          <w:szCs w:val="24"/>
        </w:rPr>
        <w:t>g</w:t>
      </w:r>
      <w:r w:rsidR="00895212" w:rsidRPr="007D566B">
        <w:rPr>
          <w:rFonts w:cs="Arial"/>
          <w:szCs w:val="24"/>
        </w:rPr>
        <w:t>) February</w:t>
      </w:r>
      <w:r w:rsidR="00E227AD" w:rsidRPr="007D566B">
        <w:rPr>
          <w:rFonts w:cs="Arial"/>
          <w:szCs w:val="24"/>
        </w:rPr>
        <w:t xml:space="preserve"> -</w:t>
      </w:r>
      <w:r w:rsidR="00895212" w:rsidRPr="007D566B">
        <w:rPr>
          <w:rFonts w:cs="Arial"/>
          <w:szCs w:val="24"/>
        </w:rPr>
        <w:t xml:space="preserve"> LA applies agreed scheme for ow</w:t>
      </w:r>
      <w:r w:rsidR="00E227AD" w:rsidRPr="007D566B">
        <w:rPr>
          <w:rFonts w:cs="Arial"/>
          <w:szCs w:val="24"/>
        </w:rPr>
        <w:t>n schools, informing other LA’s</w:t>
      </w:r>
      <w:r w:rsidR="00895212" w:rsidRPr="007D566B">
        <w:rPr>
          <w:rFonts w:cs="Arial"/>
          <w:szCs w:val="24"/>
        </w:rPr>
        <w:t xml:space="preserve"> of offers to be made to their residents</w:t>
      </w:r>
      <w:r w:rsidR="00364A3C" w:rsidRPr="007D566B">
        <w:rPr>
          <w:rFonts w:cs="Arial"/>
          <w:szCs w:val="24"/>
        </w:rPr>
        <w:t>;</w:t>
      </w:r>
    </w:p>
    <w:p w14:paraId="019B1E0A" w14:textId="77777777" w:rsidR="00895212" w:rsidRPr="007D566B" w:rsidRDefault="00895212" w:rsidP="000F7814">
      <w:pPr>
        <w:pStyle w:val="Numbered"/>
        <w:spacing w:after="0"/>
        <w:ind w:left="360"/>
        <w:jc w:val="both"/>
        <w:rPr>
          <w:rFonts w:cs="Arial"/>
          <w:szCs w:val="24"/>
        </w:rPr>
      </w:pPr>
    </w:p>
    <w:p w14:paraId="36DC1A9C" w14:textId="77777777" w:rsidR="00895212" w:rsidRPr="007D566B" w:rsidRDefault="0067425B" w:rsidP="000F7814">
      <w:pPr>
        <w:pStyle w:val="Numbered"/>
        <w:spacing w:after="0"/>
        <w:ind w:left="360"/>
        <w:jc w:val="both"/>
        <w:rPr>
          <w:rFonts w:cs="Arial"/>
          <w:szCs w:val="24"/>
        </w:rPr>
      </w:pPr>
      <w:r w:rsidRPr="007D566B">
        <w:rPr>
          <w:rFonts w:cs="Arial"/>
          <w:szCs w:val="24"/>
        </w:rPr>
        <w:t>h</w:t>
      </w:r>
      <w:r w:rsidR="00895212" w:rsidRPr="007D566B">
        <w:rPr>
          <w:rFonts w:cs="Arial"/>
          <w:szCs w:val="24"/>
        </w:rPr>
        <w:t>) 1</w:t>
      </w:r>
      <w:r w:rsidR="00895212" w:rsidRPr="007D566B">
        <w:rPr>
          <w:rFonts w:cs="Arial"/>
          <w:szCs w:val="24"/>
          <w:vertAlign w:val="superscript"/>
        </w:rPr>
        <w:t>st</w:t>
      </w:r>
      <w:r w:rsidR="00895212" w:rsidRPr="007D566B">
        <w:rPr>
          <w:rFonts w:cs="Arial"/>
          <w:szCs w:val="24"/>
        </w:rPr>
        <w:t xml:space="preserve"> March offers made to parents</w:t>
      </w:r>
      <w:r w:rsidR="00364A3C" w:rsidRPr="007D566B">
        <w:rPr>
          <w:rFonts w:cs="Arial"/>
          <w:szCs w:val="24"/>
        </w:rPr>
        <w:t>/carers</w:t>
      </w:r>
      <w:r w:rsidR="00895212" w:rsidRPr="007D566B">
        <w:rPr>
          <w:rFonts w:cs="Arial"/>
          <w:szCs w:val="24"/>
        </w:rPr>
        <w:t xml:space="preserve">. </w:t>
      </w:r>
    </w:p>
    <w:p w14:paraId="34F59642" w14:textId="77777777" w:rsidR="005C2914" w:rsidRPr="007D566B" w:rsidRDefault="005C2914" w:rsidP="000F7814">
      <w:pPr>
        <w:pStyle w:val="Numbered"/>
        <w:spacing w:after="0"/>
        <w:jc w:val="both"/>
        <w:rPr>
          <w:rFonts w:cs="Arial"/>
          <w:b/>
          <w:szCs w:val="24"/>
        </w:rPr>
      </w:pPr>
    </w:p>
    <w:p w14:paraId="4C924123" w14:textId="77777777" w:rsidR="00580BB3" w:rsidRPr="007D566B" w:rsidRDefault="00580BB3" w:rsidP="000F7814">
      <w:pPr>
        <w:pStyle w:val="Numbered"/>
        <w:spacing w:after="0"/>
        <w:jc w:val="both"/>
        <w:rPr>
          <w:rFonts w:cs="Arial"/>
          <w:b/>
          <w:szCs w:val="24"/>
        </w:rPr>
      </w:pPr>
      <w:r w:rsidRPr="007D566B">
        <w:rPr>
          <w:rFonts w:cs="Arial"/>
          <w:b/>
          <w:szCs w:val="24"/>
        </w:rPr>
        <w:t xml:space="preserve">Consideration of applications </w:t>
      </w:r>
    </w:p>
    <w:p w14:paraId="21D9A96B" w14:textId="77777777" w:rsidR="005C2914" w:rsidRPr="007D566B" w:rsidRDefault="005C2914" w:rsidP="000F7814">
      <w:pPr>
        <w:pStyle w:val="Numbered"/>
        <w:spacing w:after="0"/>
        <w:jc w:val="both"/>
        <w:rPr>
          <w:rFonts w:cs="Arial"/>
          <w:bCs/>
          <w:szCs w:val="24"/>
        </w:rPr>
      </w:pPr>
    </w:p>
    <w:p w14:paraId="36452F36" w14:textId="77777777" w:rsidR="00580BB3" w:rsidRPr="007D566B" w:rsidRDefault="005C2914" w:rsidP="000F7814">
      <w:pPr>
        <w:pStyle w:val="Numbered"/>
        <w:spacing w:after="0"/>
        <w:jc w:val="both"/>
        <w:rPr>
          <w:rFonts w:cs="Arial"/>
          <w:bCs/>
          <w:szCs w:val="24"/>
        </w:rPr>
      </w:pPr>
      <w:r w:rsidRPr="007D566B">
        <w:rPr>
          <w:rFonts w:cs="Arial"/>
          <w:bCs/>
          <w:szCs w:val="24"/>
        </w:rPr>
        <w:t>6</w:t>
      </w:r>
      <w:r w:rsidRPr="007D566B">
        <w:rPr>
          <w:rFonts w:cs="Arial"/>
          <w:bCs/>
          <w:szCs w:val="24"/>
        </w:rPr>
        <w:tab/>
      </w:r>
      <w:r w:rsidR="00580BB3" w:rsidRPr="007D566B">
        <w:rPr>
          <w:rFonts w:cs="Arial"/>
          <w:bCs/>
          <w:szCs w:val="24"/>
        </w:rPr>
        <w:t xml:space="preserve">The </w:t>
      </w:r>
      <w:r w:rsidR="00544AFA" w:rsidRPr="007D566B">
        <w:rPr>
          <w:szCs w:val="24"/>
        </w:rPr>
        <w:t>Harris Academy South Norwood</w:t>
      </w:r>
      <w:r w:rsidR="005A3672" w:rsidRPr="007D566B">
        <w:rPr>
          <w:szCs w:val="24"/>
        </w:rPr>
        <w:t xml:space="preserve">, </w:t>
      </w:r>
      <w:r w:rsidR="00580BB3" w:rsidRPr="007D566B">
        <w:rPr>
          <w:rFonts w:cs="Arial"/>
          <w:bCs/>
          <w:szCs w:val="24"/>
        </w:rPr>
        <w:t xml:space="preserve">will consider all applications for places.  Where fewer than </w:t>
      </w:r>
      <w:r w:rsidR="00DC7A35" w:rsidRPr="007D566B">
        <w:rPr>
          <w:rFonts w:cs="Arial"/>
          <w:bCs/>
          <w:szCs w:val="24"/>
        </w:rPr>
        <w:t>390</w:t>
      </w:r>
      <w:r w:rsidR="00580BB3" w:rsidRPr="007D566B">
        <w:rPr>
          <w:rFonts w:cs="Arial"/>
          <w:bCs/>
          <w:szCs w:val="24"/>
        </w:rPr>
        <w:t xml:space="preserve"> applications are received, the Academy will offer places to all those who have applied.  </w:t>
      </w:r>
    </w:p>
    <w:p w14:paraId="1730ED15" w14:textId="77777777" w:rsidR="005C2914" w:rsidRPr="007D566B" w:rsidRDefault="005C2914" w:rsidP="000F7814">
      <w:pPr>
        <w:pStyle w:val="Numbered"/>
        <w:spacing w:after="0"/>
        <w:jc w:val="both"/>
        <w:rPr>
          <w:rFonts w:cs="Arial"/>
          <w:bCs/>
          <w:szCs w:val="24"/>
        </w:rPr>
      </w:pPr>
    </w:p>
    <w:p w14:paraId="4B03F686" w14:textId="77777777" w:rsidR="00580BB3" w:rsidRPr="007D566B" w:rsidRDefault="00580BB3" w:rsidP="000F7814">
      <w:pPr>
        <w:pStyle w:val="Numbered"/>
        <w:spacing w:after="0"/>
        <w:jc w:val="both"/>
        <w:rPr>
          <w:rFonts w:cs="Arial"/>
          <w:b/>
          <w:szCs w:val="24"/>
        </w:rPr>
      </w:pPr>
      <w:r w:rsidRPr="007D566B">
        <w:rPr>
          <w:rFonts w:cs="Arial"/>
          <w:b/>
          <w:szCs w:val="24"/>
        </w:rPr>
        <w:t xml:space="preserve">Procedures where the </w:t>
      </w:r>
      <w:smartTag w:uri="urn:schemas-microsoft-com:office:smarttags" w:element="PlaceName">
        <w:r w:rsidR="0067425B" w:rsidRPr="007D566B">
          <w:rPr>
            <w:b/>
            <w:szCs w:val="24"/>
          </w:rPr>
          <w:t>Harris</w:t>
        </w:r>
      </w:smartTag>
      <w:r w:rsidR="0067425B" w:rsidRPr="007D566B">
        <w:rPr>
          <w:b/>
          <w:szCs w:val="24"/>
        </w:rPr>
        <w:t xml:space="preserve"> </w:t>
      </w:r>
      <w:smartTag w:uri="urn:schemas-microsoft-com:office:smarttags" w:element="PlaceName">
        <w:r w:rsidR="00544AFA" w:rsidRPr="007D566B">
          <w:rPr>
            <w:b/>
            <w:szCs w:val="24"/>
          </w:rPr>
          <w:t>Academy</w:t>
        </w:r>
      </w:smartTag>
      <w:r w:rsidR="00544AFA" w:rsidRPr="007D566B">
        <w:rPr>
          <w:b/>
          <w:szCs w:val="24"/>
        </w:rPr>
        <w:t xml:space="preserve"> </w:t>
      </w:r>
      <w:smartTag w:uri="urn:schemas-microsoft-com:office:smarttags" w:element="place">
        <w:r w:rsidR="00544AFA" w:rsidRPr="007D566B">
          <w:rPr>
            <w:b/>
            <w:szCs w:val="24"/>
          </w:rPr>
          <w:t>South Norwood</w:t>
        </w:r>
      </w:smartTag>
      <w:r w:rsidR="00544AFA" w:rsidRPr="007D566B">
        <w:rPr>
          <w:szCs w:val="24"/>
        </w:rPr>
        <w:t xml:space="preserve"> </w:t>
      </w:r>
      <w:r w:rsidRPr="007D566B">
        <w:rPr>
          <w:rFonts w:cs="Arial"/>
          <w:b/>
          <w:szCs w:val="24"/>
        </w:rPr>
        <w:t>is oversubscribed</w:t>
      </w:r>
    </w:p>
    <w:p w14:paraId="72155FD9" w14:textId="77777777" w:rsidR="00E227AD" w:rsidRPr="007D566B" w:rsidRDefault="00E227AD" w:rsidP="000F7814">
      <w:pPr>
        <w:pStyle w:val="Numbered"/>
        <w:spacing w:after="0"/>
        <w:ind w:left="26"/>
        <w:jc w:val="both"/>
        <w:rPr>
          <w:rFonts w:cs="Arial"/>
          <w:szCs w:val="24"/>
        </w:rPr>
      </w:pPr>
    </w:p>
    <w:p w14:paraId="390AFA9F" w14:textId="77777777" w:rsidR="008B18D4" w:rsidRPr="007D566B" w:rsidRDefault="000F7814" w:rsidP="008B18D4">
      <w:pPr>
        <w:pStyle w:val="Numbered"/>
        <w:spacing w:after="0"/>
        <w:ind w:left="-26"/>
        <w:jc w:val="both"/>
        <w:rPr>
          <w:rFonts w:cs="Arial"/>
          <w:szCs w:val="24"/>
        </w:rPr>
      </w:pPr>
      <w:r w:rsidRPr="007D566B">
        <w:rPr>
          <w:rFonts w:cs="Arial"/>
          <w:szCs w:val="24"/>
        </w:rPr>
        <w:t>7</w:t>
      </w:r>
      <w:r w:rsidRPr="007D566B">
        <w:rPr>
          <w:rFonts w:cs="Arial"/>
          <w:szCs w:val="24"/>
        </w:rPr>
        <w:tab/>
      </w:r>
      <w:r w:rsidR="005D3718" w:rsidRPr="007D566B">
        <w:rPr>
          <w:rFonts w:cs="Arial"/>
          <w:szCs w:val="24"/>
        </w:rPr>
        <w:t xml:space="preserve">The </w:t>
      </w:r>
      <w:r w:rsidR="00B707B3" w:rsidRPr="007D566B">
        <w:rPr>
          <w:rFonts w:cs="Arial"/>
          <w:szCs w:val="24"/>
        </w:rPr>
        <w:t>A</w:t>
      </w:r>
      <w:r w:rsidR="005D3718" w:rsidRPr="007D566B">
        <w:rPr>
          <w:rFonts w:cs="Arial"/>
          <w:szCs w:val="24"/>
        </w:rPr>
        <w:t xml:space="preserve">cademy will admit students representing all levels of </w:t>
      </w:r>
      <w:r w:rsidR="0062396E" w:rsidRPr="007D566B">
        <w:rPr>
          <w:rFonts w:cs="Arial"/>
          <w:szCs w:val="24"/>
        </w:rPr>
        <w:t>ability</w:t>
      </w:r>
      <w:r w:rsidR="005D3718" w:rsidRPr="007D566B">
        <w:rPr>
          <w:rFonts w:cs="Arial"/>
          <w:szCs w:val="24"/>
        </w:rPr>
        <w:t xml:space="preserve"> among applicants for admission to the Academy. All applicants will take a standardised non-verbal reasoning test</w:t>
      </w:r>
      <w:r w:rsidR="00A50AB5" w:rsidRPr="007D566B">
        <w:rPr>
          <w:rFonts w:cs="Arial"/>
          <w:szCs w:val="24"/>
        </w:rPr>
        <w:t>,</w:t>
      </w:r>
      <w:r w:rsidR="005D3718" w:rsidRPr="007D566B">
        <w:rPr>
          <w:rFonts w:cs="Arial"/>
          <w:szCs w:val="24"/>
        </w:rPr>
        <w:t xml:space="preserve"> </w:t>
      </w:r>
      <w:r w:rsidR="00A50AB5" w:rsidRPr="007D566B">
        <w:rPr>
          <w:rFonts w:cs="Arial"/>
          <w:szCs w:val="24"/>
        </w:rPr>
        <w:t xml:space="preserve">which will be standardised against the national distribution of ability. Then students will </w:t>
      </w:r>
      <w:r w:rsidR="005D3718" w:rsidRPr="007D566B">
        <w:rPr>
          <w:rFonts w:cs="Arial"/>
          <w:szCs w:val="24"/>
        </w:rPr>
        <w:t>be placed in rank order</w:t>
      </w:r>
      <w:r w:rsidR="00A50AB5" w:rsidRPr="007D566B">
        <w:rPr>
          <w:rFonts w:cs="Arial"/>
          <w:szCs w:val="24"/>
        </w:rPr>
        <w:t xml:space="preserve"> and</w:t>
      </w:r>
      <w:r w:rsidR="005D3718" w:rsidRPr="007D566B">
        <w:rPr>
          <w:rFonts w:cs="Arial"/>
          <w:szCs w:val="24"/>
        </w:rPr>
        <w:t xml:space="preserve"> will be allocated to one of n</w:t>
      </w:r>
      <w:r w:rsidR="004C7EAB" w:rsidRPr="007D566B">
        <w:rPr>
          <w:rFonts w:cs="Arial"/>
          <w:szCs w:val="24"/>
        </w:rPr>
        <w:t xml:space="preserve">ine groups. </w:t>
      </w:r>
      <w:r w:rsidR="004D361D" w:rsidRPr="007D566B">
        <w:rPr>
          <w:rFonts w:cs="Arial"/>
          <w:szCs w:val="24"/>
        </w:rPr>
        <w:t xml:space="preserve">The number of places in these groups will represent the national distribution of abilities by applying national percentages in each group to the number of places available. </w:t>
      </w:r>
      <w:r w:rsidR="004C7EAB" w:rsidRPr="007D566B">
        <w:rPr>
          <w:rFonts w:cs="Arial"/>
          <w:szCs w:val="24"/>
        </w:rPr>
        <w:t>There is no pass or</w:t>
      </w:r>
      <w:r w:rsidR="005D3718" w:rsidRPr="007D566B">
        <w:rPr>
          <w:rFonts w:cs="Arial"/>
          <w:szCs w:val="24"/>
        </w:rPr>
        <w:t xml:space="preserve"> fail to the assessment but the process produces valid and reliable scores so that places can be allocated from each of the nine groups to produce a balanced and equitable intake.</w:t>
      </w:r>
      <w:r w:rsidR="008B18D4" w:rsidRPr="007D566B">
        <w:rPr>
          <w:rFonts w:cs="Arial"/>
          <w:szCs w:val="24"/>
        </w:rPr>
        <w:t xml:space="preserve"> </w:t>
      </w:r>
      <w:r w:rsidR="00AC2D06" w:rsidRPr="007D566B">
        <w:rPr>
          <w:rFonts w:cs="Arial"/>
          <w:szCs w:val="24"/>
        </w:rPr>
        <w:t xml:space="preserve">The Academy allows applicants to complete a supplementary information form – which is available from the Academy – if the parent feels the child needs a concession in the assessment test. </w:t>
      </w:r>
      <w:r w:rsidR="008B18D4" w:rsidRPr="007D566B">
        <w:rPr>
          <w:rFonts w:cs="Arial"/>
          <w:szCs w:val="24"/>
        </w:rPr>
        <w:t>See 5 (c) above.</w:t>
      </w:r>
    </w:p>
    <w:p w14:paraId="753D8A16" w14:textId="77777777" w:rsidR="005D3718" w:rsidRPr="007D566B" w:rsidRDefault="005D3718" w:rsidP="000F7814">
      <w:pPr>
        <w:pStyle w:val="Numbered"/>
        <w:spacing w:after="0"/>
        <w:ind w:left="-26"/>
        <w:jc w:val="both"/>
        <w:rPr>
          <w:rFonts w:cs="Arial"/>
          <w:szCs w:val="24"/>
        </w:rPr>
      </w:pPr>
    </w:p>
    <w:p w14:paraId="54E77683" w14:textId="77777777" w:rsidR="005D3718" w:rsidRPr="007D566B" w:rsidRDefault="005D3718" w:rsidP="000F7814">
      <w:pPr>
        <w:pStyle w:val="Numbered"/>
        <w:spacing w:after="0"/>
        <w:jc w:val="both"/>
        <w:rPr>
          <w:rFonts w:cs="Arial"/>
          <w:szCs w:val="24"/>
        </w:rPr>
      </w:pPr>
    </w:p>
    <w:p w14:paraId="4EBA57A1" w14:textId="77777777" w:rsidR="00580BB3" w:rsidRPr="007D566B" w:rsidRDefault="000F7814" w:rsidP="000F7814">
      <w:pPr>
        <w:pStyle w:val="Numbered"/>
        <w:spacing w:after="0"/>
        <w:ind w:left="-26"/>
        <w:jc w:val="both"/>
        <w:rPr>
          <w:rFonts w:cs="Arial"/>
          <w:szCs w:val="24"/>
        </w:rPr>
      </w:pPr>
      <w:r w:rsidRPr="007D566B">
        <w:rPr>
          <w:rFonts w:cs="Arial"/>
          <w:szCs w:val="24"/>
        </w:rPr>
        <w:t>8</w:t>
      </w:r>
      <w:r w:rsidRPr="007D566B">
        <w:rPr>
          <w:rFonts w:cs="Arial"/>
          <w:szCs w:val="24"/>
        </w:rPr>
        <w:tab/>
      </w:r>
      <w:r w:rsidR="00580BB3" w:rsidRPr="007D566B">
        <w:rPr>
          <w:rFonts w:cs="Arial"/>
          <w:szCs w:val="24"/>
        </w:rPr>
        <w:t>Where the number of applications for admission is greater than the published admissions number, applications will be considered against the criteria set out below.  After the admission of pupils with statements of Special Educational Needs where the Academy is named on the statement, the criteria will be applied in the order in which they are set out below</w:t>
      </w:r>
      <w:r w:rsidR="008B18D4" w:rsidRPr="007D566B">
        <w:rPr>
          <w:rFonts w:cs="Arial"/>
          <w:szCs w:val="24"/>
        </w:rPr>
        <w:t xml:space="preserve"> to create the rank order in each group for offering places</w:t>
      </w:r>
      <w:r w:rsidR="00580BB3" w:rsidRPr="007D566B">
        <w:rPr>
          <w:rFonts w:cs="Arial"/>
          <w:szCs w:val="24"/>
        </w:rPr>
        <w:t xml:space="preserve">: </w:t>
      </w:r>
    </w:p>
    <w:p w14:paraId="5DC0A5BC" w14:textId="77777777" w:rsidR="005C2914" w:rsidRPr="007D566B" w:rsidRDefault="005C2914" w:rsidP="000F7814">
      <w:pPr>
        <w:pStyle w:val="Numbered"/>
        <w:spacing w:after="0"/>
        <w:ind w:left="360"/>
        <w:jc w:val="both"/>
        <w:rPr>
          <w:rFonts w:cs="Arial"/>
          <w:szCs w:val="24"/>
        </w:rPr>
      </w:pPr>
    </w:p>
    <w:p w14:paraId="42A30CDE" w14:textId="77777777" w:rsidR="008B18D4" w:rsidRPr="007D566B" w:rsidRDefault="00731EF2" w:rsidP="00731EF2">
      <w:pPr>
        <w:pStyle w:val="Numbered"/>
        <w:spacing w:after="0"/>
        <w:ind w:left="360"/>
        <w:jc w:val="both"/>
        <w:rPr>
          <w:rFonts w:cs="Arial"/>
          <w:szCs w:val="24"/>
        </w:rPr>
      </w:pPr>
      <w:r w:rsidRPr="007D566B">
        <w:rPr>
          <w:rFonts w:cs="Arial"/>
          <w:szCs w:val="24"/>
        </w:rPr>
        <w:t xml:space="preserve">a). </w:t>
      </w:r>
      <w:r w:rsidR="005C2914" w:rsidRPr="007D566B">
        <w:rPr>
          <w:rFonts w:cs="Arial"/>
          <w:szCs w:val="24"/>
        </w:rPr>
        <w:tab/>
      </w:r>
      <w:r w:rsidR="008B18D4" w:rsidRPr="007D566B">
        <w:rPr>
          <w:rFonts w:cs="Arial"/>
          <w:szCs w:val="24"/>
        </w:rPr>
        <w:t>Looked after children and children who were looked after, but ceased to be so because they were adopted (or became subject to a residence order or special guardianship order). Such students will be given top priority in each band before the oversubscription criteria is applied</w:t>
      </w:r>
      <w:r w:rsidR="00364A3C" w:rsidRPr="007D566B">
        <w:rPr>
          <w:rFonts w:cs="Arial"/>
          <w:szCs w:val="24"/>
        </w:rPr>
        <w:t>.</w:t>
      </w:r>
    </w:p>
    <w:p w14:paraId="043165E3" w14:textId="77777777" w:rsidR="005C2914" w:rsidRPr="007D566B" w:rsidRDefault="005C2914" w:rsidP="000F7814">
      <w:pPr>
        <w:pStyle w:val="Numbered"/>
        <w:spacing w:after="0"/>
        <w:ind w:left="360"/>
        <w:jc w:val="both"/>
        <w:rPr>
          <w:rFonts w:cs="Arial"/>
          <w:szCs w:val="24"/>
        </w:rPr>
      </w:pPr>
    </w:p>
    <w:p w14:paraId="761E62A5" w14:textId="77777777" w:rsidR="00731EF2" w:rsidRPr="007D566B" w:rsidRDefault="005C2914" w:rsidP="00731EF2">
      <w:pPr>
        <w:ind w:left="360"/>
        <w:rPr>
          <w:rFonts w:cs="Arial"/>
          <w:szCs w:val="24"/>
        </w:rPr>
      </w:pPr>
      <w:r w:rsidRPr="007D566B">
        <w:rPr>
          <w:rFonts w:cs="Arial"/>
          <w:szCs w:val="24"/>
        </w:rPr>
        <w:t>b)</w:t>
      </w:r>
      <w:r w:rsidRPr="007D566B">
        <w:rPr>
          <w:rFonts w:cs="Arial"/>
          <w:szCs w:val="24"/>
        </w:rPr>
        <w:tab/>
      </w:r>
      <w:r w:rsidR="0062396E" w:rsidRPr="007D566B">
        <w:rPr>
          <w:rFonts w:cs="Arial"/>
          <w:szCs w:val="24"/>
        </w:rPr>
        <w:t>Nearness to the Academy,</w:t>
      </w:r>
      <w:r w:rsidR="00432697" w:rsidRPr="007D566B">
        <w:rPr>
          <w:rFonts w:cs="Arial"/>
          <w:szCs w:val="24"/>
        </w:rPr>
        <w:t xml:space="preserve"> as calculated by straight line distance</w:t>
      </w:r>
      <w:r w:rsidR="00731EF2" w:rsidRPr="007D566B">
        <w:rPr>
          <w:rFonts w:cs="Arial"/>
          <w:szCs w:val="24"/>
        </w:rPr>
        <w:t xml:space="preserve"> from the pupil’s home to the front gate</w:t>
      </w:r>
      <w:r w:rsidR="00C21EAD" w:rsidRPr="007D566B">
        <w:rPr>
          <w:rFonts w:cs="Arial"/>
          <w:szCs w:val="24"/>
        </w:rPr>
        <w:t>s</w:t>
      </w:r>
      <w:r w:rsidR="00731EF2" w:rsidRPr="007D566B">
        <w:rPr>
          <w:rFonts w:cs="Arial"/>
          <w:szCs w:val="24"/>
        </w:rPr>
        <w:t xml:space="preserve"> of the </w:t>
      </w:r>
      <w:r w:rsidR="00C21EAD" w:rsidRPr="007D566B">
        <w:rPr>
          <w:rFonts w:cs="Arial"/>
          <w:szCs w:val="24"/>
        </w:rPr>
        <w:t xml:space="preserve">two sites of the </w:t>
      </w:r>
      <w:r w:rsidR="00731EF2" w:rsidRPr="007D566B">
        <w:rPr>
          <w:rFonts w:cs="Arial"/>
          <w:szCs w:val="24"/>
        </w:rPr>
        <w:t>Academy, with those living closes</w:t>
      </w:r>
      <w:r w:rsidR="000D1F7D" w:rsidRPr="007D566B">
        <w:rPr>
          <w:rFonts w:cs="Arial"/>
          <w:szCs w:val="24"/>
        </w:rPr>
        <w:t>t</w:t>
      </w:r>
      <w:r w:rsidR="00731EF2" w:rsidRPr="007D566B">
        <w:rPr>
          <w:rFonts w:cs="Arial"/>
          <w:szCs w:val="24"/>
        </w:rPr>
        <w:t xml:space="preserve"> having priority</w:t>
      </w:r>
      <w:r w:rsidR="00432697" w:rsidRPr="007D566B">
        <w:rPr>
          <w:rFonts w:cs="Arial"/>
          <w:szCs w:val="24"/>
        </w:rPr>
        <w:t xml:space="preserve">. </w:t>
      </w:r>
      <w:r w:rsidR="002460FB" w:rsidRPr="007D566B">
        <w:rPr>
          <w:rFonts w:cs="Arial"/>
          <w:szCs w:val="24"/>
        </w:rPr>
        <w:t xml:space="preserve">54% of </w:t>
      </w:r>
      <w:r w:rsidR="00C21EAD" w:rsidRPr="007D566B">
        <w:rPr>
          <w:rFonts w:cs="Arial"/>
          <w:szCs w:val="24"/>
        </w:rPr>
        <w:t xml:space="preserve">the </w:t>
      </w:r>
      <w:r w:rsidR="002460FB" w:rsidRPr="007D566B">
        <w:rPr>
          <w:rFonts w:cs="Arial"/>
          <w:szCs w:val="24"/>
        </w:rPr>
        <w:t xml:space="preserve">places </w:t>
      </w:r>
      <w:r w:rsidR="00F220D8" w:rsidRPr="007D566B">
        <w:rPr>
          <w:rFonts w:cs="Arial"/>
          <w:szCs w:val="24"/>
        </w:rPr>
        <w:t xml:space="preserve">in each band ( rounded to the nearest whole number) </w:t>
      </w:r>
      <w:r w:rsidR="00C21EAD" w:rsidRPr="007D566B">
        <w:rPr>
          <w:rFonts w:cs="Arial"/>
          <w:szCs w:val="24"/>
        </w:rPr>
        <w:t xml:space="preserve">will </w:t>
      </w:r>
      <w:r w:rsidR="002460FB" w:rsidRPr="007D566B">
        <w:rPr>
          <w:rFonts w:cs="Arial"/>
          <w:szCs w:val="24"/>
        </w:rPr>
        <w:t xml:space="preserve">be offered to those who live closest to the South Norwood site and 46% of </w:t>
      </w:r>
      <w:r w:rsidR="00C21EAD" w:rsidRPr="007D566B">
        <w:rPr>
          <w:rFonts w:cs="Arial"/>
          <w:szCs w:val="24"/>
        </w:rPr>
        <w:t xml:space="preserve">the </w:t>
      </w:r>
      <w:r w:rsidR="002460FB" w:rsidRPr="007D566B">
        <w:rPr>
          <w:rFonts w:cs="Arial"/>
          <w:szCs w:val="24"/>
        </w:rPr>
        <w:t xml:space="preserve">places </w:t>
      </w:r>
      <w:r w:rsidR="00F220D8" w:rsidRPr="007D566B">
        <w:rPr>
          <w:rFonts w:cs="Arial"/>
          <w:szCs w:val="24"/>
        </w:rPr>
        <w:t xml:space="preserve">in each band ( rounded to the nearest whole number) </w:t>
      </w:r>
      <w:r w:rsidR="00C21EAD" w:rsidRPr="007D566B">
        <w:rPr>
          <w:rFonts w:cs="Arial"/>
          <w:szCs w:val="24"/>
        </w:rPr>
        <w:t xml:space="preserve">will be </w:t>
      </w:r>
      <w:r w:rsidR="002460FB" w:rsidRPr="007D566B">
        <w:rPr>
          <w:rFonts w:cs="Arial"/>
          <w:szCs w:val="24"/>
        </w:rPr>
        <w:t xml:space="preserve">offered to those who live closest to the Upper Norwood site. </w:t>
      </w:r>
      <w:r w:rsidR="00432697" w:rsidRPr="007D566B">
        <w:rPr>
          <w:rFonts w:cs="Arial"/>
          <w:szCs w:val="24"/>
        </w:rPr>
        <w:t>W</w:t>
      </w:r>
      <w:r w:rsidR="0062396E" w:rsidRPr="007D566B">
        <w:rPr>
          <w:rFonts w:cs="Arial"/>
          <w:szCs w:val="24"/>
        </w:rPr>
        <w:t>hilst maintaining the correct number in each group as identified in (7) above</w:t>
      </w:r>
      <w:r w:rsidR="002460FB" w:rsidRPr="007D566B">
        <w:rPr>
          <w:rFonts w:cs="Arial"/>
          <w:szCs w:val="24"/>
        </w:rPr>
        <w:t xml:space="preserve">. </w:t>
      </w:r>
      <w:r w:rsidR="00731EF2" w:rsidRPr="007D566B">
        <w:rPr>
          <w:rFonts w:cs="Arial"/>
          <w:szCs w:val="24"/>
        </w:rPr>
        <w:t>Where a student lives for part of each week at different addresses, the ‘home’ address shall be that address where the student spends the majority of the week.</w:t>
      </w:r>
    </w:p>
    <w:p w14:paraId="06BB4217" w14:textId="77777777" w:rsidR="00731EF2" w:rsidRPr="007D566B" w:rsidRDefault="00731EF2" w:rsidP="00731EF2">
      <w:pPr>
        <w:ind w:left="360"/>
        <w:rPr>
          <w:rFonts w:cs="Arial"/>
          <w:szCs w:val="24"/>
        </w:rPr>
      </w:pPr>
    </w:p>
    <w:p w14:paraId="58E3206E" w14:textId="77777777" w:rsidR="00F25E26" w:rsidRDefault="00731EF2" w:rsidP="00F25E26">
      <w:pPr>
        <w:pStyle w:val="Numbered"/>
        <w:spacing w:after="0"/>
        <w:ind w:left="360"/>
        <w:jc w:val="both"/>
        <w:rPr>
          <w:rFonts w:cs="Arial"/>
          <w:szCs w:val="24"/>
        </w:rPr>
      </w:pPr>
      <w:r w:rsidRPr="007D566B">
        <w:rPr>
          <w:rFonts w:cs="Arial"/>
          <w:szCs w:val="24"/>
        </w:rPr>
        <w:t xml:space="preserve">This process of allocation using the criteria above will continue until reaching the correct number in each group as identified in (7) above; </w:t>
      </w:r>
      <w:r w:rsidR="00A775B7" w:rsidRPr="007D566B">
        <w:rPr>
          <w:rFonts w:cs="Arial"/>
          <w:szCs w:val="24"/>
        </w:rPr>
        <w:t>If at the end of this process there are unallocated places in any band these will be f</w:t>
      </w:r>
      <w:r w:rsidR="00432697" w:rsidRPr="007D566B">
        <w:rPr>
          <w:rFonts w:cs="Arial"/>
          <w:szCs w:val="24"/>
        </w:rPr>
        <w:t xml:space="preserve">illed by unallocated applicants, alternating between the band above and below, </w:t>
      </w:r>
      <w:r w:rsidR="00A775B7" w:rsidRPr="007D566B">
        <w:rPr>
          <w:rFonts w:cs="Arial"/>
          <w:szCs w:val="24"/>
        </w:rPr>
        <w:t>using the same allocation criteria set out above</w:t>
      </w:r>
      <w:r w:rsidR="00E04B74" w:rsidRPr="007D566B">
        <w:rPr>
          <w:rFonts w:cs="Arial"/>
          <w:szCs w:val="24"/>
        </w:rPr>
        <w:t xml:space="preserve"> and continuing the sequence of the allocation of places</w:t>
      </w:r>
      <w:r w:rsidR="00364A3C" w:rsidRPr="0006140F">
        <w:rPr>
          <w:rFonts w:cs="Arial"/>
          <w:szCs w:val="24"/>
        </w:rPr>
        <w:t>.</w:t>
      </w:r>
      <w:r w:rsidR="00F25E26" w:rsidRPr="0006140F">
        <w:rPr>
          <w:rFonts w:cs="Arial"/>
          <w:szCs w:val="24"/>
        </w:rPr>
        <w:t xml:space="preserve"> If two or more applicants are tied for the final place in any group or at the end of the whole process of allocation, then the place will be decided using random allocation which will be independently verified.</w:t>
      </w:r>
      <w:r w:rsidR="00F25E26">
        <w:rPr>
          <w:rFonts w:cs="Arial"/>
          <w:szCs w:val="24"/>
        </w:rPr>
        <w:t xml:space="preserve"> </w:t>
      </w:r>
    </w:p>
    <w:p w14:paraId="1C5FFF05" w14:textId="77777777" w:rsidR="00A775B7" w:rsidRPr="007D566B" w:rsidRDefault="00A775B7" w:rsidP="00731EF2">
      <w:pPr>
        <w:pStyle w:val="Numbered"/>
        <w:spacing w:after="0"/>
        <w:ind w:left="360"/>
        <w:jc w:val="both"/>
        <w:rPr>
          <w:rFonts w:cs="Arial"/>
          <w:szCs w:val="24"/>
        </w:rPr>
      </w:pPr>
    </w:p>
    <w:p w14:paraId="29C71B3D" w14:textId="77777777" w:rsidR="00432697" w:rsidRPr="007D566B" w:rsidRDefault="00432697" w:rsidP="000F7814">
      <w:pPr>
        <w:pStyle w:val="Numbered"/>
        <w:spacing w:after="0"/>
        <w:ind w:left="360"/>
        <w:jc w:val="both"/>
        <w:rPr>
          <w:rFonts w:cs="Arial"/>
          <w:szCs w:val="24"/>
        </w:rPr>
      </w:pPr>
    </w:p>
    <w:p w14:paraId="566CC462" w14:textId="77777777" w:rsidR="008B18D4" w:rsidRPr="007D566B" w:rsidRDefault="008B18D4" w:rsidP="008B18D4">
      <w:pPr>
        <w:pStyle w:val="Numbered"/>
        <w:spacing w:after="0"/>
        <w:ind w:left="360"/>
        <w:jc w:val="both"/>
        <w:rPr>
          <w:rFonts w:cs="Arial"/>
          <w:szCs w:val="24"/>
        </w:rPr>
      </w:pPr>
      <w:r w:rsidRPr="007D566B">
        <w:rPr>
          <w:rFonts w:cs="Arial"/>
          <w:szCs w:val="24"/>
        </w:rPr>
        <w:t>Children who apply via the CAF and then do not turn up for the test, unless they have statements of Special Educational Needs or are Looked After Children, will be considered for a place after all those children who have sat the test.</w:t>
      </w:r>
    </w:p>
    <w:p w14:paraId="25B6B98C" w14:textId="77777777" w:rsidR="005C2914" w:rsidRPr="007D566B" w:rsidRDefault="005C2914" w:rsidP="000F7814">
      <w:pPr>
        <w:pStyle w:val="Numbered"/>
        <w:spacing w:after="0"/>
        <w:ind w:left="26"/>
        <w:jc w:val="both"/>
        <w:rPr>
          <w:rFonts w:cs="Arial"/>
          <w:szCs w:val="24"/>
        </w:rPr>
      </w:pPr>
    </w:p>
    <w:p w14:paraId="6DF8F072" w14:textId="77777777" w:rsidR="00580BB3" w:rsidRPr="007D566B" w:rsidRDefault="00580BB3" w:rsidP="000F7814">
      <w:pPr>
        <w:pStyle w:val="Numbered"/>
        <w:spacing w:after="0"/>
        <w:ind w:left="26"/>
        <w:jc w:val="both"/>
        <w:rPr>
          <w:rFonts w:cs="Arial"/>
          <w:szCs w:val="24"/>
        </w:rPr>
      </w:pPr>
      <w:r w:rsidRPr="007D566B">
        <w:rPr>
          <w:rFonts w:cs="Arial"/>
          <w:b/>
          <w:szCs w:val="24"/>
        </w:rPr>
        <w:t>Operation of waiting lists</w:t>
      </w:r>
    </w:p>
    <w:p w14:paraId="022D3549" w14:textId="77777777" w:rsidR="005C2914" w:rsidRPr="007D566B" w:rsidRDefault="005C2914" w:rsidP="000F7814">
      <w:pPr>
        <w:pStyle w:val="Numbered"/>
        <w:spacing w:after="0"/>
        <w:jc w:val="both"/>
        <w:rPr>
          <w:rFonts w:cs="Arial"/>
          <w:szCs w:val="24"/>
        </w:rPr>
      </w:pPr>
    </w:p>
    <w:p w14:paraId="1B61EC57" w14:textId="77777777" w:rsidR="00580BB3" w:rsidRPr="007D566B" w:rsidRDefault="000F7814" w:rsidP="000F7814">
      <w:pPr>
        <w:pStyle w:val="Numbered"/>
        <w:spacing w:after="0"/>
        <w:jc w:val="both"/>
        <w:rPr>
          <w:rFonts w:cs="Arial"/>
          <w:szCs w:val="24"/>
        </w:rPr>
      </w:pPr>
      <w:r w:rsidRPr="007D566B">
        <w:rPr>
          <w:rFonts w:cs="Arial"/>
          <w:szCs w:val="24"/>
        </w:rPr>
        <w:t>9</w:t>
      </w:r>
      <w:r w:rsidR="005C2914" w:rsidRPr="007D566B">
        <w:rPr>
          <w:rFonts w:cs="Arial"/>
          <w:szCs w:val="24"/>
        </w:rPr>
        <w:tab/>
      </w:r>
      <w:r w:rsidR="00930802" w:rsidRPr="007D566B">
        <w:rPr>
          <w:rFonts w:cs="Arial"/>
          <w:szCs w:val="24"/>
        </w:rPr>
        <w:t>Subject to any provisions regarding waiting lists in the LA’s co-ordinated admission scheme, the Academy will operate a waiting list.</w:t>
      </w:r>
      <w:r w:rsidR="00A1106D" w:rsidRPr="007D566B">
        <w:rPr>
          <w:rFonts w:cs="Arial"/>
          <w:szCs w:val="24"/>
        </w:rPr>
        <w:t xml:space="preserve"> </w:t>
      </w:r>
      <w:r w:rsidR="00580BB3" w:rsidRPr="007D566B">
        <w:rPr>
          <w:rFonts w:cs="Arial"/>
          <w:szCs w:val="24"/>
        </w:rPr>
        <w:t xml:space="preserve">Where in any year the Academy receives more applications for places than there are places available, a waiting list will operate until </w:t>
      </w:r>
      <w:r w:rsidR="008B18D4" w:rsidRPr="007D566B">
        <w:rPr>
          <w:rFonts w:cs="Arial"/>
          <w:szCs w:val="24"/>
        </w:rPr>
        <w:t>the end of term</w:t>
      </w:r>
      <w:r w:rsidR="00580BB3" w:rsidRPr="007D566B">
        <w:rPr>
          <w:rFonts w:cs="Arial"/>
          <w:szCs w:val="24"/>
        </w:rPr>
        <w:t xml:space="preserve"> after the admission date. This will be maintained by the Academy and it will be open to any parent</w:t>
      </w:r>
      <w:r w:rsidR="00364A3C" w:rsidRPr="007D566B">
        <w:rPr>
          <w:rFonts w:cs="Arial"/>
          <w:szCs w:val="24"/>
        </w:rPr>
        <w:t>/carer</w:t>
      </w:r>
      <w:r w:rsidR="00580BB3" w:rsidRPr="007D566B">
        <w:rPr>
          <w:rFonts w:cs="Arial"/>
          <w:szCs w:val="24"/>
        </w:rPr>
        <w:t xml:space="preserve"> to ask for his or her child’s name to be placed on the waiting list, following an unsuccessful application.  </w:t>
      </w:r>
      <w:r w:rsidR="008B18D4" w:rsidRPr="007D566B">
        <w:rPr>
          <w:rFonts w:cs="Arial"/>
          <w:szCs w:val="24"/>
        </w:rPr>
        <w:t>If additional names are added to the waiting lists the criteria set out above will be used to rank them and place them in rank order within the appropriate band adjusting the rank of other children accordingly.</w:t>
      </w:r>
      <w:r w:rsidR="008B18D4" w:rsidRPr="007D566B">
        <w:rPr>
          <w:rFonts w:cs="Arial"/>
          <w:sz w:val="22"/>
          <w:szCs w:val="22"/>
        </w:rPr>
        <w:t xml:space="preserve">   </w:t>
      </w:r>
    </w:p>
    <w:p w14:paraId="16B48FA4" w14:textId="77777777" w:rsidR="00E227AD" w:rsidRPr="007D566B" w:rsidRDefault="00E227AD" w:rsidP="000F7814">
      <w:pPr>
        <w:pStyle w:val="Numbered"/>
        <w:spacing w:after="0"/>
        <w:jc w:val="both"/>
        <w:rPr>
          <w:rFonts w:cs="Arial"/>
          <w:szCs w:val="24"/>
        </w:rPr>
      </w:pPr>
    </w:p>
    <w:p w14:paraId="27F73C61" w14:textId="77777777" w:rsidR="00580BB3" w:rsidRPr="007D566B" w:rsidRDefault="000F7814" w:rsidP="000F7814">
      <w:pPr>
        <w:pStyle w:val="Numbered"/>
        <w:spacing w:after="0"/>
        <w:ind w:left="26"/>
        <w:jc w:val="both"/>
        <w:rPr>
          <w:rFonts w:cs="Arial"/>
          <w:szCs w:val="24"/>
        </w:rPr>
      </w:pPr>
      <w:r w:rsidRPr="007D566B">
        <w:rPr>
          <w:rFonts w:cs="Arial"/>
          <w:szCs w:val="24"/>
        </w:rPr>
        <w:t>10</w:t>
      </w:r>
      <w:r w:rsidR="005C2914" w:rsidRPr="007D566B">
        <w:rPr>
          <w:rFonts w:cs="Arial"/>
          <w:szCs w:val="24"/>
        </w:rPr>
        <w:tab/>
      </w:r>
      <w:r w:rsidR="00580BB3" w:rsidRPr="007D566B">
        <w:rPr>
          <w:rFonts w:cs="Arial"/>
          <w:szCs w:val="24"/>
        </w:rPr>
        <w:t xml:space="preserve">Children’s position on the waiting list will be determined solely in accordance with the oversubscription </w:t>
      </w:r>
      <w:r w:rsidR="00E227AD" w:rsidRPr="007D566B">
        <w:rPr>
          <w:rFonts w:cs="Arial"/>
          <w:szCs w:val="24"/>
        </w:rPr>
        <w:t>criteria set out in paragraph 7</w:t>
      </w:r>
      <w:r w:rsidR="00580BB3" w:rsidRPr="007D566B">
        <w:rPr>
          <w:rFonts w:cs="Arial"/>
          <w:szCs w:val="24"/>
        </w:rPr>
        <w:t xml:space="preserve"> of this Annex.  Where places become vacant they will be allocated to children on the waiting list in accordance with the oversubscription criteria.</w:t>
      </w:r>
    </w:p>
    <w:p w14:paraId="52D418BF" w14:textId="77777777" w:rsidR="00E227AD" w:rsidRPr="007D566B" w:rsidRDefault="00E227AD" w:rsidP="000F7814">
      <w:pPr>
        <w:pStyle w:val="Numbered"/>
        <w:spacing w:after="0"/>
        <w:ind w:left="26"/>
        <w:jc w:val="both"/>
        <w:rPr>
          <w:rFonts w:cs="Arial"/>
          <w:szCs w:val="24"/>
        </w:rPr>
      </w:pPr>
    </w:p>
    <w:p w14:paraId="2DC64A7A" w14:textId="77777777" w:rsidR="00580BB3" w:rsidRPr="007D566B" w:rsidRDefault="00580BB3" w:rsidP="000F7814">
      <w:pPr>
        <w:jc w:val="both"/>
        <w:rPr>
          <w:rFonts w:cs="Arial"/>
          <w:b/>
          <w:bCs/>
          <w:szCs w:val="24"/>
        </w:rPr>
      </w:pPr>
      <w:r w:rsidRPr="007D566B">
        <w:rPr>
          <w:rFonts w:cs="Arial"/>
          <w:b/>
          <w:bCs/>
          <w:szCs w:val="24"/>
        </w:rPr>
        <w:t xml:space="preserve">Arrangements for appeals panels </w:t>
      </w:r>
    </w:p>
    <w:p w14:paraId="2B240429" w14:textId="77777777" w:rsidR="00580BB3" w:rsidRPr="007D566B" w:rsidRDefault="00580BB3" w:rsidP="000F7814">
      <w:pPr>
        <w:jc w:val="both"/>
        <w:rPr>
          <w:rFonts w:cs="Arial"/>
          <w:b/>
          <w:bCs/>
          <w:szCs w:val="24"/>
          <w:u w:val="single"/>
        </w:rPr>
      </w:pPr>
    </w:p>
    <w:p w14:paraId="1FC06A92" w14:textId="77777777" w:rsidR="00580BB3" w:rsidRDefault="005C2914" w:rsidP="000F7814">
      <w:pPr>
        <w:pStyle w:val="BodyTextIndent3"/>
        <w:spacing w:after="0"/>
        <w:ind w:left="-26"/>
        <w:jc w:val="both"/>
        <w:rPr>
          <w:rFonts w:cs="Arial"/>
          <w:sz w:val="24"/>
          <w:szCs w:val="24"/>
        </w:rPr>
      </w:pPr>
      <w:r w:rsidRPr="007D566B">
        <w:rPr>
          <w:rFonts w:cs="Arial"/>
          <w:sz w:val="24"/>
          <w:szCs w:val="24"/>
        </w:rPr>
        <w:t>1</w:t>
      </w:r>
      <w:r w:rsidR="000F7814" w:rsidRPr="007D566B">
        <w:rPr>
          <w:rFonts w:cs="Arial"/>
          <w:sz w:val="24"/>
          <w:szCs w:val="24"/>
        </w:rPr>
        <w:t>1</w:t>
      </w:r>
      <w:r w:rsidRPr="007D566B">
        <w:rPr>
          <w:rFonts w:cs="Arial"/>
          <w:sz w:val="24"/>
          <w:szCs w:val="24"/>
        </w:rPr>
        <w:tab/>
      </w:r>
      <w:r w:rsidR="00580BB3" w:rsidRPr="007D566B">
        <w:rPr>
          <w:rFonts w:cs="Arial"/>
          <w:sz w:val="24"/>
          <w:szCs w:val="24"/>
        </w:rPr>
        <w:t>Parents</w:t>
      </w:r>
      <w:r w:rsidR="00364A3C" w:rsidRPr="007D566B">
        <w:rPr>
          <w:rFonts w:cs="Arial"/>
          <w:sz w:val="24"/>
          <w:szCs w:val="24"/>
        </w:rPr>
        <w:t>/Carers</w:t>
      </w:r>
      <w:r w:rsidR="00580BB3" w:rsidRPr="007D566B">
        <w:rPr>
          <w:rFonts w:cs="Arial"/>
          <w:sz w:val="24"/>
          <w:szCs w:val="24"/>
        </w:rPr>
        <w:t xml:space="preserve"> will have the right of appeal to an Independent Appeal Panel if</w:t>
      </w:r>
      <w:r w:rsidR="00E227AD" w:rsidRPr="007D566B">
        <w:rPr>
          <w:rFonts w:cs="Arial"/>
          <w:sz w:val="24"/>
          <w:szCs w:val="24"/>
        </w:rPr>
        <w:t xml:space="preserve"> </w:t>
      </w:r>
      <w:r w:rsidR="00580BB3" w:rsidRPr="007D566B">
        <w:rPr>
          <w:rFonts w:cs="Arial"/>
          <w:sz w:val="24"/>
          <w:szCs w:val="24"/>
        </w:rPr>
        <w:t xml:space="preserve">they are dissatisfied with an admission decision of the Academy. The </w:t>
      </w:r>
      <w:r w:rsidRPr="007D566B">
        <w:rPr>
          <w:rFonts w:cs="Arial"/>
          <w:sz w:val="24"/>
          <w:szCs w:val="24"/>
        </w:rPr>
        <w:t>A</w:t>
      </w:r>
      <w:r w:rsidR="00580BB3" w:rsidRPr="007D566B">
        <w:rPr>
          <w:rFonts w:cs="Arial"/>
          <w:sz w:val="24"/>
          <w:szCs w:val="24"/>
        </w:rPr>
        <w:t>ppeal Panel will be independent of the Academy</w:t>
      </w:r>
      <w:r w:rsidR="00930802" w:rsidRPr="007D566B">
        <w:rPr>
          <w:rFonts w:cs="Arial"/>
          <w:szCs w:val="24"/>
        </w:rPr>
        <w:t>.</w:t>
      </w:r>
      <w:r w:rsidR="00580BB3" w:rsidRPr="007D566B">
        <w:rPr>
          <w:rFonts w:cs="Arial"/>
          <w:szCs w:val="24"/>
        </w:rPr>
        <w:t xml:space="preserve"> </w:t>
      </w:r>
      <w:r w:rsidR="00580BB3" w:rsidRPr="007D566B">
        <w:rPr>
          <w:rFonts w:cs="Arial"/>
          <w:sz w:val="24"/>
          <w:szCs w:val="24"/>
        </w:rPr>
        <w:t xml:space="preserve"> The arrangements for </w:t>
      </w:r>
      <w:r w:rsidRPr="007D566B">
        <w:rPr>
          <w:rFonts w:cs="Arial"/>
          <w:sz w:val="24"/>
          <w:szCs w:val="24"/>
        </w:rPr>
        <w:t>A</w:t>
      </w:r>
      <w:r w:rsidR="00580BB3" w:rsidRPr="007D566B">
        <w:rPr>
          <w:rFonts w:cs="Arial"/>
          <w:sz w:val="24"/>
          <w:szCs w:val="24"/>
        </w:rPr>
        <w:t>ppeals will be in line with the Code of Practice on School Admission Appeals</w:t>
      </w:r>
      <w:r w:rsidR="000F7814" w:rsidRPr="007D566B">
        <w:rPr>
          <w:rFonts w:cs="Arial"/>
          <w:sz w:val="24"/>
          <w:szCs w:val="24"/>
        </w:rPr>
        <w:t xml:space="preserve"> </w:t>
      </w:r>
      <w:r w:rsidR="00580BB3" w:rsidRPr="007D566B">
        <w:rPr>
          <w:rFonts w:cs="Arial"/>
          <w:sz w:val="24"/>
          <w:szCs w:val="24"/>
        </w:rPr>
        <w:t xml:space="preserve">published by the Department for Education as it </w:t>
      </w:r>
      <w:r w:rsidR="00580BB3" w:rsidRPr="007D566B">
        <w:rPr>
          <w:rFonts w:cs="Arial"/>
          <w:sz w:val="24"/>
          <w:szCs w:val="24"/>
        </w:rPr>
        <w:lastRenderedPageBreak/>
        <w:t>applies to</w:t>
      </w:r>
      <w:r w:rsidR="000F7814" w:rsidRPr="007D566B">
        <w:rPr>
          <w:rFonts w:cs="Arial"/>
          <w:sz w:val="24"/>
          <w:szCs w:val="24"/>
        </w:rPr>
        <w:t xml:space="preserve"> </w:t>
      </w:r>
      <w:r w:rsidR="00580BB3" w:rsidRPr="007D566B">
        <w:rPr>
          <w:rFonts w:cs="Arial"/>
          <w:sz w:val="24"/>
          <w:szCs w:val="24"/>
        </w:rPr>
        <w:t>Foundation and Voluntary Aided schools.</w:t>
      </w:r>
      <w:r w:rsidR="000B7865" w:rsidRPr="007D566B">
        <w:rPr>
          <w:rFonts w:cs="Arial"/>
          <w:sz w:val="24"/>
          <w:szCs w:val="24"/>
        </w:rPr>
        <w:t xml:space="preserve">  The </w:t>
      </w:r>
      <w:r w:rsidR="003B75A6" w:rsidRPr="007D566B">
        <w:rPr>
          <w:rFonts w:cs="Arial"/>
          <w:sz w:val="24"/>
          <w:szCs w:val="24"/>
        </w:rPr>
        <w:t xml:space="preserve">determination of the </w:t>
      </w:r>
      <w:r w:rsidR="000B7865" w:rsidRPr="007D566B">
        <w:rPr>
          <w:rFonts w:cs="Arial"/>
          <w:sz w:val="24"/>
          <w:szCs w:val="24"/>
        </w:rPr>
        <w:t xml:space="preserve">appeal panel </w:t>
      </w:r>
      <w:r w:rsidR="003B75A6" w:rsidRPr="007D566B">
        <w:rPr>
          <w:rFonts w:cs="Arial"/>
          <w:sz w:val="24"/>
          <w:szCs w:val="24"/>
        </w:rPr>
        <w:t xml:space="preserve">will be made in accordance with the Code of Practice on School Admission Appeals and is </w:t>
      </w:r>
      <w:r w:rsidR="000B7865" w:rsidRPr="007D566B">
        <w:rPr>
          <w:rFonts w:cs="Arial"/>
          <w:sz w:val="24"/>
          <w:szCs w:val="24"/>
        </w:rPr>
        <w:t>binding on all parties.  The Academy should prepare guidance for parents</w:t>
      </w:r>
      <w:r w:rsidR="00364A3C" w:rsidRPr="007D566B">
        <w:rPr>
          <w:rFonts w:cs="Arial"/>
          <w:sz w:val="24"/>
          <w:szCs w:val="24"/>
        </w:rPr>
        <w:t>/carers</w:t>
      </w:r>
      <w:r w:rsidR="003B75A6" w:rsidRPr="007D566B">
        <w:rPr>
          <w:rFonts w:cs="Arial"/>
          <w:sz w:val="24"/>
          <w:szCs w:val="24"/>
        </w:rPr>
        <w:t xml:space="preserve"> </w:t>
      </w:r>
      <w:r w:rsidR="000B7865" w:rsidRPr="007D566B">
        <w:rPr>
          <w:rFonts w:cs="Arial"/>
          <w:sz w:val="24"/>
          <w:szCs w:val="24"/>
        </w:rPr>
        <w:t>about how the appeals process will work and provide parents</w:t>
      </w:r>
      <w:r w:rsidR="00364A3C" w:rsidRPr="007D566B">
        <w:rPr>
          <w:rFonts w:cs="Arial"/>
          <w:sz w:val="24"/>
          <w:szCs w:val="24"/>
        </w:rPr>
        <w:t>/carers</w:t>
      </w:r>
      <w:r w:rsidR="000B7865" w:rsidRPr="007D566B">
        <w:rPr>
          <w:rFonts w:cs="Arial"/>
          <w:sz w:val="24"/>
          <w:szCs w:val="24"/>
        </w:rPr>
        <w:t xml:space="preserve"> with a named</w:t>
      </w:r>
      <w:r w:rsidR="0075037A" w:rsidRPr="007D566B">
        <w:rPr>
          <w:rFonts w:cs="Arial"/>
          <w:sz w:val="24"/>
          <w:szCs w:val="24"/>
        </w:rPr>
        <w:t xml:space="preserve"> </w:t>
      </w:r>
      <w:r w:rsidR="000B7865" w:rsidRPr="007D566B">
        <w:rPr>
          <w:rFonts w:cs="Arial"/>
          <w:sz w:val="24"/>
          <w:szCs w:val="24"/>
        </w:rPr>
        <w:t>contact who can answer any enquiries parents</w:t>
      </w:r>
      <w:r w:rsidR="00364A3C" w:rsidRPr="007D566B">
        <w:rPr>
          <w:rFonts w:cs="Arial"/>
          <w:sz w:val="24"/>
          <w:szCs w:val="24"/>
        </w:rPr>
        <w:t>/carers</w:t>
      </w:r>
      <w:r w:rsidR="000B7865" w:rsidRPr="007D566B">
        <w:rPr>
          <w:rFonts w:cs="Arial"/>
          <w:sz w:val="24"/>
          <w:szCs w:val="24"/>
        </w:rPr>
        <w:t xml:space="preserve"> may have about the process.</w:t>
      </w:r>
    </w:p>
    <w:p w14:paraId="33C51611" w14:textId="77777777" w:rsidR="002C39B1" w:rsidRDefault="002C39B1" w:rsidP="000F7814">
      <w:pPr>
        <w:pStyle w:val="BodyTextIndent3"/>
        <w:spacing w:after="0"/>
        <w:ind w:left="-26"/>
        <w:jc w:val="both"/>
        <w:rPr>
          <w:rFonts w:cs="Arial"/>
          <w:sz w:val="24"/>
          <w:szCs w:val="24"/>
        </w:rPr>
      </w:pPr>
    </w:p>
    <w:p w14:paraId="2AEC5867" w14:textId="77777777" w:rsidR="002C39B1" w:rsidRDefault="002C39B1" w:rsidP="002C39B1">
      <w:pPr>
        <w:rPr>
          <w:b/>
        </w:rPr>
      </w:pPr>
      <w:r>
        <w:rPr>
          <w:b/>
        </w:rPr>
        <w:t>Admission of children outside their normal age group</w:t>
      </w:r>
    </w:p>
    <w:p w14:paraId="4808332C" w14:textId="77777777" w:rsidR="002C39B1" w:rsidRDefault="002C39B1" w:rsidP="002C39B1">
      <w:pPr>
        <w:rPr>
          <w:rFonts w:asciiTheme="minorHAnsi" w:hAnsiTheme="minorHAnsi"/>
          <w:b/>
          <w:sz w:val="22"/>
        </w:rPr>
      </w:pPr>
    </w:p>
    <w:p w14:paraId="7D9FEAF5" w14:textId="77777777" w:rsidR="002C39B1" w:rsidRDefault="002C39B1" w:rsidP="002C39B1">
      <w:pPr>
        <w:jc w:val="both"/>
      </w:pPr>
      <w:r>
        <w:t>12</w:t>
      </w:r>
      <w:r>
        <w:tab/>
        <w:t>Parents may request that their child is admitted to a year group outside their normal age range, for instance where the child is gifted or talented or where a child has suffered from particular social or medical issues impacting his or her schooling. All such requests will be considered on their merits and either agreed or refused, on that basis. If a request is refused, the child will still be considered for admission to their normal age group.</w:t>
      </w:r>
    </w:p>
    <w:p w14:paraId="7B05C03F" w14:textId="77777777" w:rsidR="002C39B1" w:rsidRDefault="002C39B1" w:rsidP="002C39B1">
      <w:pPr>
        <w:jc w:val="both"/>
      </w:pPr>
    </w:p>
    <w:p w14:paraId="26AD2BD9" w14:textId="77777777" w:rsidR="002C39B1" w:rsidRDefault="002C39B1" w:rsidP="002C39B1">
      <w:pPr>
        <w:jc w:val="both"/>
      </w:pPr>
      <w:r>
        <w:t>The process for requesting such an admission is as follows:</w:t>
      </w:r>
    </w:p>
    <w:p w14:paraId="5C77DA27" w14:textId="77777777" w:rsidR="002C39B1" w:rsidRDefault="002C39B1" w:rsidP="002C39B1">
      <w:pPr>
        <w:jc w:val="both"/>
      </w:pPr>
    </w:p>
    <w:p w14:paraId="7CF8FE74" w14:textId="77777777" w:rsidR="002C39B1" w:rsidRDefault="002C39B1" w:rsidP="002C39B1">
      <w:pPr>
        <w:jc w:val="both"/>
      </w:pPr>
      <w:r>
        <w:t>With the application, parents should request that the child is admitted to another year group (state which one), and the reasons for that request. Parents will submit any evidence in support of their case with the application, for instance from a medical practitioner, headteacher etc. Some of the evidence a parent might submit could include:</w:t>
      </w:r>
    </w:p>
    <w:p w14:paraId="7746A4BE" w14:textId="77777777" w:rsidR="002C39B1" w:rsidRDefault="002C39B1" w:rsidP="002C39B1">
      <w:pPr>
        <w:jc w:val="both"/>
      </w:pPr>
    </w:p>
    <w:p w14:paraId="6C2B0FEC" w14:textId="77777777" w:rsidR="002C39B1" w:rsidRDefault="002C39B1" w:rsidP="002C39B1">
      <w:pPr>
        <w:jc w:val="both"/>
      </w:pPr>
      <w:r>
        <w:t>• information about the child’s academic, social and emotional development, including their prior learning if recently admitted to the country from abroad;</w:t>
      </w:r>
    </w:p>
    <w:p w14:paraId="4B0EB729" w14:textId="77777777" w:rsidR="002C39B1" w:rsidRDefault="002C39B1" w:rsidP="002C39B1">
      <w:pPr>
        <w:jc w:val="both"/>
      </w:pPr>
      <w:r>
        <w:t>• where relevant, their medical history and the views of a medical professional;</w:t>
      </w:r>
    </w:p>
    <w:p w14:paraId="0E95856D" w14:textId="77777777" w:rsidR="002C39B1" w:rsidRDefault="002C39B1" w:rsidP="002C39B1">
      <w:pPr>
        <w:jc w:val="both"/>
      </w:pPr>
      <w:r>
        <w:t>• whether they have previously been educated out of their normal age group; and</w:t>
      </w:r>
    </w:p>
    <w:p w14:paraId="192C5ECC" w14:textId="77777777" w:rsidR="002C39B1" w:rsidRDefault="002C39B1" w:rsidP="002C39B1">
      <w:pPr>
        <w:jc w:val="both"/>
      </w:pPr>
      <w:r>
        <w:t>• whether they may naturally have fallen into a lower age group if it were not for being born prematurely.</w:t>
      </w:r>
    </w:p>
    <w:p w14:paraId="563D746D" w14:textId="77777777" w:rsidR="002C39B1" w:rsidRDefault="002C39B1" w:rsidP="002C39B1">
      <w:pPr>
        <w:jc w:val="both"/>
      </w:pPr>
    </w:p>
    <w:p w14:paraId="0EA85BE8" w14:textId="77777777" w:rsidR="002C39B1" w:rsidRDefault="002C39B1" w:rsidP="002C39B1">
      <w:pPr>
        <w:jc w:val="both"/>
      </w:pPr>
      <w:r>
        <w:t>The school will consider each case on its merits, taking into account the individual circumstances of the request and the child’s best interests. We will also ensure the parent is aware of whether the request for admission out of age group has been agreed before final offers are made, and the reason for any refusal.</w:t>
      </w:r>
    </w:p>
    <w:p w14:paraId="6BDA92BE" w14:textId="77777777" w:rsidR="00655992" w:rsidRDefault="00655992" w:rsidP="002C39B1">
      <w:pPr>
        <w:jc w:val="both"/>
      </w:pPr>
    </w:p>
    <w:p w14:paraId="3B3C7D75" w14:textId="77777777" w:rsidR="002C39B1" w:rsidRDefault="002C39B1" w:rsidP="002C39B1">
      <w:pPr>
        <w:jc w:val="both"/>
      </w:pPr>
      <w:r>
        <w:t xml:space="preserve">Requests for admission out of the normal year group will be considered alongside other applications made at the same time. An application from a child who would ‘normally’ be a year 8 child for a year 7 place will be considered alongside applications for year 7. </w:t>
      </w:r>
    </w:p>
    <w:p w14:paraId="1AA5C3DA" w14:textId="4EC7DBD0" w:rsidR="002C39B1" w:rsidRDefault="002C39B1" w:rsidP="002C39B1">
      <w:pPr>
        <w:jc w:val="both"/>
      </w:pPr>
      <w:r>
        <w:t>This applies to all admissions whether made in the normal admissions round through the CAF or in-year admissions. In the case of students joining in-year who have recently entered the country we will counsel parents on when it is in the best interest of the child to make an application for admission outside the normal age group.</w:t>
      </w:r>
    </w:p>
    <w:p w14:paraId="64489DB1" w14:textId="640A4B49" w:rsidR="00E125CE" w:rsidRDefault="00E125CE" w:rsidP="002C39B1">
      <w:pPr>
        <w:jc w:val="both"/>
      </w:pPr>
    </w:p>
    <w:p w14:paraId="74A09D68" w14:textId="77777777" w:rsidR="00E125CE" w:rsidRPr="005C0C7C" w:rsidRDefault="00E125CE" w:rsidP="00E125CE">
      <w:pPr>
        <w:jc w:val="both"/>
        <w:rPr>
          <w:b/>
        </w:rPr>
      </w:pPr>
      <w:r w:rsidRPr="005C0C7C">
        <w:rPr>
          <w:b/>
        </w:rPr>
        <w:t xml:space="preserve">Admission of Students In-Year </w:t>
      </w:r>
    </w:p>
    <w:p w14:paraId="60F469D1" w14:textId="77777777" w:rsidR="00E125CE" w:rsidRPr="005C0C7C" w:rsidRDefault="00E125CE" w:rsidP="00E125CE">
      <w:pPr>
        <w:jc w:val="both"/>
      </w:pPr>
    </w:p>
    <w:p w14:paraId="6FBDA6AF" w14:textId="3B5942CE" w:rsidR="00E125CE" w:rsidRPr="005C0C7C" w:rsidRDefault="00E125CE" w:rsidP="00E125CE">
      <w:pPr>
        <w:jc w:val="both"/>
      </w:pPr>
      <w:r w:rsidRPr="005C0C7C">
        <w:t xml:space="preserve">HASN </w:t>
      </w:r>
      <w:r w:rsidR="009851F4" w:rsidRPr="005C0C7C">
        <w:t xml:space="preserve">accepts students on its roll throughout the year if there are spaces in that Year Group and in the banded arrangement. HASN </w:t>
      </w:r>
      <w:r w:rsidRPr="005C0C7C">
        <w:t xml:space="preserve">wishes to provide clear information on how in-year applications by parents to the academy can be made and how they will be dealt with. </w:t>
      </w:r>
    </w:p>
    <w:p w14:paraId="00B4827B" w14:textId="77777777" w:rsidR="00E125CE" w:rsidRPr="005C0C7C" w:rsidRDefault="00E125CE" w:rsidP="00E125CE">
      <w:pPr>
        <w:jc w:val="both"/>
      </w:pPr>
    </w:p>
    <w:p w14:paraId="79F71CD7" w14:textId="1F28BC7A" w:rsidR="00E125CE" w:rsidRPr="005C0C7C" w:rsidRDefault="00E125CE" w:rsidP="00E125CE">
      <w:pPr>
        <w:jc w:val="both"/>
      </w:pPr>
      <w:r w:rsidRPr="005C0C7C">
        <w:t>HASN on request, will provide information to the local authority and / or a parent about the places still available. An ordinary In-Year Admission form for parents to complete when applying for a place for their child is available from Mrs Rose Harris, the academy Admissions Officer. Any parent can apply for a place for their child at any time to any school outside t</w:t>
      </w:r>
      <w:r w:rsidR="009851F4" w:rsidRPr="005C0C7C">
        <w:t>he normal admissions round. Parents</w:t>
      </w:r>
      <w:r w:rsidRPr="005C0C7C">
        <w:t xml:space="preserve"> can do this by applying directly to the academy</w:t>
      </w:r>
      <w:r w:rsidR="009851F4" w:rsidRPr="005C0C7C">
        <w:t>.</w:t>
      </w:r>
      <w:r w:rsidRPr="005C0C7C">
        <w:t xml:space="preserve"> O</w:t>
      </w:r>
      <w:r w:rsidR="009851F4" w:rsidRPr="005C0C7C">
        <w:t>n receipt of a completed</w:t>
      </w:r>
      <w:r w:rsidRPr="005C0C7C">
        <w:t xml:space="preserve"> in-year application</w:t>
      </w:r>
      <w:r w:rsidR="009851F4" w:rsidRPr="005C0C7C">
        <w:t xml:space="preserve"> form</w:t>
      </w:r>
      <w:r w:rsidRPr="005C0C7C">
        <w:t>, the academy will notify the local authority of both the application and its outcome, to allow the local authority to keep up to date figures on the availability of places in the area. We will also inform parents of their right to appeal against the refusal of a place if that is the outcome.</w:t>
      </w:r>
      <w:r w:rsidR="009851F4" w:rsidRPr="005C0C7C">
        <w:t xml:space="preserve"> On receipt of an application form a child will be invited to sit the banded admissions test at the next available sitting. A sitting is usually held once each term. </w:t>
      </w:r>
    </w:p>
    <w:p w14:paraId="2D229C9F" w14:textId="7A822BD0" w:rsidR="00E125CE" w:rsidRPr="005C0C7C" w:rsidRDefault="00E125CE" w:rsidP="00E125CE">
      <w:pPr>
        <w:jc w:val="both"/>
      </w:pPr>
    </w:p>
    <w:p w14:paraId="6ED7D0D5" w14:textId="3F2D65B7" w:rsidR="00E125CE" w:rsidRPr="005C0C7C" w:rsidRDefault="00E125CE" w:rsidP="00E125CE">
      <w:pPr>
        <w:jc w:val="both"/>
      </w:pPr>
      <w:r w:rsidRPr="005C0C7C">
        <w:t xml:space="preserve">The protocol in the academy is that any and all admission In-Year are authorised by the Executive Principal and signed off by the Chair of Governors or the Chair of the Finance Committee. This is to ensure fairness of access and proper due process. The banding arrangements for Year 7 admissions remains for access to and admission to all other In-Year admissions. </w:t>
      </w:r>
    </w:p>
    <w:p w14:paraId="4BA3FDC3" w14:textId="51613F63" w:rsidR="00E125CE" w:rsidRPr="005C0C7C" w:rsidRDefault="00E125CE" w:rsidP="00E125CE">
      <w:pPr>
        <w:jc w:val="both"/>
      </w:pPr>
    </w:p>
    <w:p w14:paraId="1AC9A58A" w14:textId="4B26D7CF" w:rsidR="00E125CE" w:rsidRPr="005C0C7C" w:rsidRDefault="00E125CE" w:rsidP="00E125CE">
      <w:pPr>
        <w:jc w:val="both"/>
      </w:pPr>
      <w:r w:rsidRPr="005C0C7C">
        <w:t xml:space="preserve">HASN also participates in the Croydon Fair Access Protocol. This is triggered when a parent of an eligible child has not secured a school place under in-year admission procedures and in order to ensure that unplaced children are allocated a school place quickly. Whilst there is no duty for our academy to comply with parental preference when allocating places through the Fair Access Protocol the academy’s vision is to play its part in the wider system and how it looks after children in all circumstances and backgrounds. </w:t>
      </w:r>
      <w:bookmarkStart w:id="0" w:name="_GoBack"/>
      <w:bookmarkEnd w:id="0"/>
    </w:p>
    <w:p w14:paraId="64574D92" w14:textId="77777777" w:rsidR="002C39B1" w:rsidRPr="005C0C7C" w:rsidRDefault="002C39B1" w:rsidP="000F7814">
      <w:pPr>
        <w:pStyle w:val="BodyTextIndent3"/>
        <w:spacing w:after="0"/>
        <w:ind w:left="-26"/>
        <w:jc w:val="both"/>
        <w:rPr>
          <w:rFonts w:cs="Arial"/>
          <w:sz w:val="24"/>
          <w:szCs w:val="24"/>
        </w:rPr>
      </w:pPr>
    </w:p>
    <w:p w14:paraId="0447CFE8" w14:textId="77777777" w:rsidR="00580BB3" w:rsidRPr="007D566B" w:rsidRDefault="00580BB3" w:rsidP="000F7814">
      <w:pPr>
        <w:ind w:left="360" w:hanging="360"/>
        <w:jc w:val="both"/>
        <w:rPr>
          <w:rFonts w:cs="Arial"/>
          <w:szCs w:val="24"/>
        </w:rPr>
      </w:pPr>
      <w:r w:rsidRPr="007D566B">
        <w:rPr>
          <w:rFonts w:cs="Arial"/>
          <w:b/>
          <w:szCs w:val="24"/>
        </w:rPr>
        <w:t xml:space="preserve">Arrangements for admission to </w:t>
      </w:r>
      <w:r w:rsidR="003439F6" w:rsidRPr="007D566B">
        <w:rPr>
          <w:rFonts w:cs="Arial"/>
          <w:b/>
          <w:szCs w:val="24"/>
        </w:rPr>
        <w:t>P</w:t>
      </w:r>
      <w:r w:rsidRPr="007D566B">
        <w:rPr>
          <w:rFonts w:cs="Arial"/>
          <w:b/>
          <w:szCs w:val="24"/>
        </w:rPr>
        <w:t>ost 16 provision</w:t>
      </w:r>
      <w:r w:rsidR="001937F7" w:rsidRPr="007D566B">
        <w:rPr>
          <w:rFonts w:cs="Arial"/>
          <w:szCs w:val="24"/>
        </w:rPr>
        <w:t xml:space="preserve"> </w:t>
      </w:r>
    </w:p>
    <w:p w14:paraId="51FFA00B" w14:textId="77777777" w:rsidR="00580BB3" w:rsidRPr="007D566B" w:rsidRDefault="00580BB3" w:rsidP="000F7814">
      <w:pPr>
        <w:ind w:left="720" w:hanging="360"/>
        <w:jc w:val="both"/>
        <w:rPr>
          <w:rFonts w:cs="Arial"/>
          <w:szCs w:val="24"/>
        </w:rPr>
      </w:pPr>
    </w:p>
    <w:p w14:paraId="56AB98A4" w14:textId="77777777" w:rsidR="0031351C" w:rsidRPr="007D566B" w:rsidRDefault="002C39B1" w:rsidP="0031351C">
      <w:pPr>
        <w:pStyle w:val="DeptOutNumbered"/>
        <w:tabs>
          <w:tab w:val="clear" w:pos="720"/>
        </w:tabs>
      </w:pPr>
      <w:r>
        <w:rPr>
          <w:rFonts w:cs="Arial"/>
          <w:szCs w:val="24"/>
        </w:rPr>
        <w:t>13</w:t>
      </w:r>
      <w:r w:rsidR="00B224BD" w:rsidRPr="007D566B">
        <w:rPr>
          <w:rFonts w:cs="Arial"/>
          <w:szCs w:val="24"/>
        </w:rPr>
        <w:tab/>
      </w:r>
      <w:r w:rsidR="0031351C" w:rsidRPr="007D566B">
        <w:rPr>
          <w:rFonts w:cs="Arial"/>
          <w:szCs w:val="24"/>
        </w:rPr>
        <w:t xml:space="preserve">The Academy operates a sixth form for </w:t>
      </w:r>
      <w:r w:rsidR="00DC7A35" w:rsidRPr="007D566B">
        <w:rPr>
          <w:rFonts w:cs="Arial"/>
          <w:szCs w:val="24"/>
        </w:rPr>
        <w:t>500</w:t>
      </w:r>
      <w:r w:rsidR="0031351C" w:rsidRPr="007D566B">
        <w:rPr>
          <w:rFonts w:cs="Arial"/>
          <w:szCs w:val="24"/>
        </w:rPr>
        <w:t xml:space="preserve"> students. Admissions are co-ordinated within a scheme published by the Harris Federation for those Academies within its sixth form Federation (details available from the Harris Federation website and known as the Harris Federation Post 16). This includes a common application form which allows students to rank choices of course and enables the Federation to offer a place at the highest available choice of course and Academy site. The Harris Federation Post 16</w:t>
      </w:r>
      <w:r w:rsidR="0031351C" w:rsidRPr="007D566B">
        <w:t xml:space="preserve"> will publish specific criteria each year in relation to minimum entrance requirements for Year 12 based on GCSE grades or other measures of prior attainment.  The </w:t>
      </w:r>
      <w:r w:rsidR="0031351C" w:rsidRPr="007D566B">
        <w:rPr>
          <w:rFonts w:cs="Arial"/>
          <w:szCs w:val="24"/>
        </w:rPr>
        <w:t>Harris Federation Post 16</w:t>
      </w:r>
      <w:r w:rsidR="0031351C" w:rsidRPr="007D566B">
        <w:t xml:space="preserve"> will also publish academic entry requirements for each course available based upon GCSE grades or other measures of prior attainment.  These criteria will be the same for internal and external transfers and will be published in </w:t>
      </w:r>
      <w:r w:rsidR="0031351C" w:rsidRPr="007D566B">
        <w:rPr>
          <w:rFonts w:cs="Arial"/>
          <w:iCs/>
          <w:color w:val="000000"/>
          <w:szCs w:val="24"/>
          <w:lang w:eastAsia="en-GB"/>
        </w:rPr>
        <w:t>a prospectus and on each participating academy’s website</w:t>
      </w:r>
      <w:r w:rsidR="0031351C" w:rsidRPr="007D566B">
        <w:t xml:space="preserve">. </w:t>
      </w:r>
    </w:p>
    <w:p w14:paraId="100BB2D5" w14:textId="77777777" w:rsidR="0031351C" w:rsidRPr="007D566B" w:rsidRDefault="00C62E0D" w:rsidP="0031351C">
      <w:pPr>
        <w:pStyle w:val="DeptOutNumbered"/>
        <w:tabs>
          <w:tab w:val="clear" w:pos="720"/>
        </w:tabs>
      </w:pPr>
      <w:r w:rsidRPr="007D566B">
        <w:t>1</w:t>
      </w:r>
      <w:r w:rsidR="002C39B1">
        <w:t>4</w:t>
      </w:r>
      <w:r w:rsidRPr="007D566B">
        <w:tab/>
      </w:r>
      <w:r w:rsidR="0031351C" w:rsidRPr="007D566B">
        <w:t xml:space="preserve">Young people failing to meet the grades for their preferred course option will be offered alternative choices of courses if available. </w:t>
      </w:r>
      <w:r w:rsidR="00731DF3" w:rsidRPr="007D566B">
        <w:t xml:space="preserve">Pupils </w:t>
      </w:r>
      <w:r w:rsidR="0031351C" w:rsidRPr="007D566B">
        <w:t xml:space="preserve">already on the Academy roll are entitled to transfer to Year 12 if they meet the published standards of entry and there is one of their chosen courses available at their Academy. If there is not they will be considered alongside and equally with external applicants offered a suitable course at another of the federated academy sixth forms if they meet the admission criteria. </w:t>
      </w:r>
    </w:p>
    <w:p w14:paraId="2BD85465" w14:textId="77777777" w:rsidR="0031351C" w:rsidRPr="007D566B" w:rsidRDefault="00C62E0D" w:rsidP="0031351C">
      <w:pPr>
        <w:rPr>
          <w:rFonts w:cs="Arial"/>
          <w:szCs w:val="24"/>
        </w:rPr>
      </w:pPr>
      <w:r w:rsidRPr="007D566B">
        <w:rPr>
          <w:rFonts w:cs="Arial"/>
          <w:szCs w:val="24"/>
        </w:rPr>
        <w:t>1</w:t>
      </w:r>
      <w:r w:rsidR="002C39B1">
        <w:rPr>
          <w:rFonts w:cs="Arial"/>
          <w:szCs w:val="24"/>
        </w:rPr>
        <w:t>5</w:t>
      </w:r>
      <w:r w:rsidRPr="007D566B">
        <w:rPr>
          <w:rFonts w:cs="Arial"/>
          <w:szCs w:val="24"/>
        </w:rPr>
        <w:tab/>
      </w:r>
      <w:r w:rsidR="00C234E5" w:rsidRPr="007D566B">
        <w:rPr>
          <w:rFonts w:cs="Arial"/>
          <w:szCs w:val="24"/>
        </w:rPr>
        <w:t>300</w:t>
      </w:r>
      <w:r w:rsidR="0031351C" w:rsidRPr="007D566B">
        <w:rPr>
          <w:rFonts w:cs="Arial"/>
          <w:szCs w:val="24"/>
        </w:rPr>
        <w:t xml:space="preserve"> places overall will be available in year 12 at Harris </w:t>
      </w:r>
      <w:r w:rsidR="00731DF3" w:rsidRPr="007D566B">
        <w:rPr>
          <w:rFonts w:cs="Arial"/>
          <w:szCs w:val="24"/>
        </w:rPr>
        <w:t>South Norwood</w:t>
      </w:r>
      <w:r w:rsidR="0031351C" w:rsidRPr="007D566B">
        <w:rPr>
          <w:rFonts w:cs="Arial"/>
          <w:szCs w:val="24"/>
        </w:rPr>
        <w:t xml:space="preserve"> (the year 12 ‘capacity’)</w:t>
      </w:r>
    </w:p>
    <w:p w14:paraId="252A7751" w14:textId="77777777" w:rsidR="0031351C" w:rsidRPr="007D566B" w:rsidRDefault="0031351C" w:rsidP="0031351C">
      <w:pPr>
        <w:rPr>
          <w:rFonts w:cs="Arial"/>
          <w:szCs w:val="24"/>
        </w:rPr>
      </w:pPr>
    </w:p>
    <w:p w14:paraId="693022FC" w14:textId="77777777" w:rsidR="0031351C" w:rsidRPr="007D566B" w:rsidRDefault="0031351C" w:rsidP="0031351C">
      <w:pPr>
        <w:ind w:left="720"/>
        <w:rPr>
          <w:rFonts w:cs="Arial"/>
          <w:szCs w:val="24"/>
        </w:rPr>
      </w:pPr>
      <w:r w:rsidRPr="007D566B">
        <w:rPr>
          <w:rFonts w:cs="Arial"/>
          <w:szCs w:val="24"/>
        </w:rPr>
        <w:t xml:space="preserve">The admission number for year 12 is </w:t>
      </w:r>
      <w:r w:rsidR="002F55F7" w:rsidRPr="007D566B">
        <w:rPr>
          <w:rFonts w:cs="Arial"/>
          <w:szCs w:val="24"/>
        </w:rPr>
        <w:t>8</w:t>
      </w:r>
      <w:r w:rsidRPr="007D566B">
        <w:rPr>
          <w:rFonts w:cs="Arial"/>
          <w:szCs w:val="24"/>
        </w:rPr>
        <w:t>0</w:t>
      </w:r>
    </w:p>
    <w:p w14:paraId="76BAFF1A" w14:textId="77777777" w:rsidR="0031351C" w:rsidRPr="007D566B" w:rsidRDefault="0031351C" w:rsidP="0031351C">
      <w:pPr>
        <w:ind w:left="720"/>
        <w:rPr>
          <w:rFonts w:cs="Arial"/>
          <w:szCs w:val="24"/>
        </w:rPr>
      </w:pPr>
    </w:p>
    <w:p w14:paraId="7ED97550" w14:textId="77777777" w:rsidR="0031351C" w:rsidRPr="007D566B" w:rsidRDefault="0031351C" w:rsidP="0031351C">
      <w:pPr>
        <w:ind w:left="720"/>
        <w:rPr>
          <w:rFonts w:cs="Arial"/>
          <w:szCs w:val="24"/>
        </w:rPr>
      </w:pPr>
      <w:r w:rsidRPr="007D566B">
        <w:rPr>
          <w:rFonts w:cs="Arial"/>
          <w:szCs w:val="24"/>
        </w:rPr>
        <w:t xml:space="preserve">This is the number of places which will be offered on an annual basis to eligible </w:t>
      </w:r>
      <w:r w:rsidRPr="007D566B">
        <w:rPr>
          <w:rFonts w:cs="Arial"/>
          <w:szCs w:val="24"/>
          <w:u w:val="single"/>
        </w:rPr>
        <w:t>external</w:t>
      </w:r>
      <w:r w:rsidRPr="007D566B">
        <w:rPr>
          <w:rFonts w:cs="Arial"/>
          <w:szCs w:val="24"/>
        </w:rPr>
        <w:t xml:space="preserve"> applicants. </w:t>
      </w:r>
    </w:p>
    <w:p w14:paraId="77767B6A" w14:textId="77777777" w:rsidR="0031351C" w:rsidRPr="007D566B" w:rsidRDefault="0031351C" w:rsidP="0031351C">
      <w:pPr>
        <w:ind w:left="720"/>
        <w:rPr>
          <w:rFonts w:cs="Arial"/>
          <w:szCs w:val="24"/>
        </w:rPr>
      </w:pPr>
    </w:p>
    <w:p w14:paraId="17698D5E" w14:textId="77777777" w:rsidR="0031351C" w:rsidRPr="007D566B" w:rsidRDefault="00F75826" w:rsidP="0031351C">
      <w:pPr>
        <w:ind w:left="720"/>
        <w:rPr>
          <w:rFonts w:cs="Arial"/>
          <w:szCs w:val="24"/>
        </w:rPr>
      </w:pPr>
      <w:r w:rsidRPr="007D566B">
        <w:rPr>
          <w:rFonts w:cs="Arial"/>
          <w:szCs w:val="24"/>
        </w:rPr>
        <w:t xml:space="preserve">If fewer than </w:t>
      </w:r>
      <w:r w:rsidR="002F55F7" w:rsidRPr="007D566B">
        <w:rPr>
          <w:rFonts w:cs="Arial"/>
          <w:szCs w:val="24"/>
        </w:rPr>
        <w:t>22</w:t>
      </w:r>
      <w:r w:rsidR="0031351C" w:rsidRPr="007D566B">
        <w:rPr>
          <w:rFonts w:cs="Arial"/>
          <w:szCs w:val="24"/>
        </w:rPr>
        <w:t>0 of the Academy’s own year 11 pupils</w:t>
      </w:r>
      <w:r w:rsidRPr="007D566B">
        <w:rPr>
          <w:rFonts w:cs="Arial"/>
          <w:szCs w:val="24"/>
        </w:rPr>
        <w:t>,</w:t>
      </w:r>
      <w:r w:rsidR="0031351C" w:rsidRPr="007D566B">
        <w:rPr>
          <w:rFonts w:cs="Arial"/>
          <w:szCs w:val="24"/>
        </w:rPr>
        <w:t xml:space="preserve"> transfer into year 12, additional external pupils will be admitted until y</w:t>
      </w:r>
      <w:r w:rsidRPr="007D566B">
        <w:rPr>
          <w:rFonts w:cs="Arial"/>
          <w:szCs w:val="24"/>
        </w:rPr>
        <w:t xml:space="preserve">ear 12 meets its capacity of </w:t>
      </w:r>
      <w:r w:rsidR="002F55F7" w:rsidRPr="007D566B">
        <w:rPr>
          <w:rFonts w:cs="Arial"/>
          <w:szCs w:val="24"/>
        </w:rPr>
        <w:t>30</w:t>
      </w:r>
      <w:r w:rsidRPr="007D566B">
        <w:rPr>
          <w:rFonts w:cs="Arial"/>
          <w:szCs w:val="24"/>
        </w:rPr>
        <w:t>0</w:t>
      </w:r>
      <w:r w:rsidR="0031351C" w:rsidRPr="007D566B">
        <w:rPr>
          <w:rFonts w:cs="Arial"/>
          <w:szCs w:val="24"/>
        </w:rPr>
        <w:t xml:space="preserve">. </w:t>
      </w:r>
    </w:p>
    <w:p w14:paraId="47610C5D" w14:textId="77777777" w:rsidR="0031351C" w:rsidRPr="007D566B" w:rsidRDefault="0031351C" w:rsidP="0031351C">
      <w:pPr>
        <w:pStyle w:val="DeptOutNumbered"/>
        <w:tabs>
          <w:tab w:val="clear" w:pos="720"/>
        </w:tabs>
        <w:rPr>
          <w:rFonts w:cs="Arial"/>
          <w:szCs w:val="24"/>
        </w:rPr>
      </w:pPr>
    </w:p>
    <w:p w14:paraId="712434FB" w14:textId="77777777" w:rsidR="0031351C" w:rsidRPr="007D566B" w:rsidRDefault="00C62E0D" w:rsidP="0031351C">
      <w:pPr>
        <w:pStyle w:val="DeptOutNumbered"/>
        <w:tabs>
          <w:tab w:val="clear" w:pos="720"/>
        </w:tabs>
      </w:pPr>
      <w:r w:rsidRPr="007D566B">
        <w:t>1</w:t>
      </w:r>
      <w:r w:rsidR="002C39B1">
        <w:t>6</w:t>
      </w:r>
      <w:r w:rsidRPr="007D566B">
        <w:tab/>
      </w:r>
      <w:r w:rsidR="0031351C" w:rsidRPr="007D566B">
        <w:t>If Year 12 is oversubscribed then, after the admission of students with Special Educational Needs where the</w:t>
      </w:r>
      <w:r w:rsidR="0031351C" w:rsidRPr="007D566B">
        <w:rPr>
          <w:rFonts w:cs="Arial"/>
          <w:szCs w:val="24"/>
        </w:rPr>
        <w:t xml:space="preserve"> </w:t>
      </w:r>
      <w:r w:rsidR="0031351C" w:rsidRPr="007D566B">
        <w:t xml:space="preserve">Academy is named on the statement, the criteria will be applied in the order in which they are set out below to determine which student should be give priority for the places available on chosen courses, providing they have met the sixth form entry and course requirements: </w:t>
      </w:r>
    </w:p>
    <w:p w14:paraId="1511824A" w14:textId="77777777" w:rsidR="0031351C" w:rsidRPr="007D566B" w:rsidRDefault="0031351C" w:rsidP="0031351C">
      <w:pPr>
        <w:pStyle w:val="DeptOutNumbered"/>
        <w:numPr>
          <w:ilvl w:val="1"/>
          <w:numId w:val="2"/>
        </w:numPr>
      </w:pPr>
      <w:r w:rsidRPr="007D566B">
        <w:t>Looked after and former looked after young people (see definitions in admission criteria for Year 7)</w:t>
      </w:r>
    </w:p>
    <w:p w14:paraId="5BC00329" w14:textId="77777777" w:rsidR="0031351C" w:rsidRPr="007D566B" w:rsidRDefault="00B4390F" w:rsidP="0031351C">
      <w:pPr>
        <w:pStyle w:val="DeptOutNumbered"/>
        <w:numPr>
          <w:ilvl w:val="1"/>
          <w:numId w:val="2"/>
        </w:numPr>
      </w:pPr>
      <w:r w:rsidRPr="007D566B">
        <w:t>T</w:t>
      </w:r>
      <w:r w:rsidR="0031351C" w:rsidRPr="007D566B">
        <w:t>he distance of the applicant’s home from the Academy with those applicants living closest being given priority.</w:t>
      </w:r>
    </w:p>
    <w:p w14:paraId="70461129" w14:textId="77777777" w:rsidR="00B224BD" w:rsidRPr="007D566B" w:rsidRDefault="00C62E0D" w:rsidP="002C39B1">
      <w:pPr>
        <w:pStyle w:val="DeptOutNumbered"/>
        <w:tabs>
          <w:tab w:val="clear" w:pos="720"/>
        </w:tabs>
        <w:rPr>
          <w:rFonts w:cs="Arial"/>
          <w:b/>
          <w:bCs/>
          <w:szCs w:val="24"/>
        </w:rPr>
      </w:pPr>
      <w:r w:rsidRPr="007D566B">
        <w:t>1</w:t>
      </w:r>
      <w:r w:rsidR="002C39B1">
        <w:t>7</w:t>
      </w:r>
      <w:r w:rsidRPr="007D566B">
        <w:tab/>
      </w:r>
      <w:r w:rsidR="0031351C" w:rsidRPr="007D566B">
        <w:t xml:space="preserve">There will be a right of appeal to an Independent Appeals Panel for internal pupils </w:t>
      </w:r>
    </w:p>
    <w:p w14:paraId="4B0D46DB" w14:textId="77777777" w:rsidR="00580BB3" w:rsidRPr="007D566B" w:rsidRDefault="00580BB3" w:rsidP="000F7814">
      <w:pPr>
        <w:pStyle w:val="BodyText"/>
        <w:jc w:val="both"/>
        <w:rPr>
          <w:b/>
          <w:szCs w:val="24"/>
        </w:rPr>
      </w:pPr>
      <w:r w:rsidRPr="007D566B">
        <w:rPr>
          <w:b/>
          <w:szCs w:val="24"/>
        </w:rPr>
        <w:t xml:space="preserve">Arrangements for admitting pupils to other year groups, including </w:t>
      </w:r>
      <w:r w:rsidR="00C11B33" w:rsidRPr="007D566B">
        <w:rPr>
          <w:b/>
          <w:szCs w:val="24"/>
        </w:rPr>
        <w:t>replacing</w:t>
      </w:r>
      <w:r w:rsidRPr="007D566B">
        <w:rPr>
          <w:b/>
          <w:szCs w:val="24"/>
        </w:rPr>
        <w:t xml:space="preserve"> any pupils who have left the Academy</w:t>
      </w:r>
    </w:p>
    <w:p w14:paraId="57642E3A" w14:textId="77777777" w:rsidR="00580BB3" w:rsidRPr="007D566B" w:rsidRDefault="00580BB3" w:rsidP="000F7814">
      <w:pPr>
        <w:jc w:val="both"/>
        <w:rPr>
          <w:rFonts w:cs="Arial"/>
          <w:b/>
          <w:szCs w:val="24"/>
          <w:u w:val="single"/>
        </w:rPr>
      </w:pPr>
    </w:p>
    <w:p w14:paraId="394E4BC6" w14:textId="77777777" w:rsidR="00F40E4F" w:rsidRPr="007D566B" w:rsidRDefault="00364A3C" w:rsidP="00F40E4F">
      <w:pPr>
        <w:rPr>
          <w:rFonts w:cs="Arial"/>
          <w:szCs w:val="24"/>
        </w:rPr>
      </w:pPr>
      <w:r w:rsidRPr="007D566B">
        <w:rPr>
          <w:rFonts w:cs="Arial"/>
          <w:szCs w:val="24"/>
        </w:rPr>
        <w:t>1</w:t>
      </w:r>
      <w:r w:rsidR="002C39B1">
        <w:rPr>
          <w:rFonts w:cs="Arial"/>
          <w:szCs w:val="24"/>
        </w:rPr>
        <w:t>8</w:t>
      </w:r>
      <w:r w:rsidR="00731EF2" w:rsidRPr="007D566B">
        <w:rPr>
          <w:rFonts w:cs="Arial"/>
          <w:szCs w:val="24"/>
        </w:rPr>
        <w:t xml:space="preserve"> </w:t>
      </w:r>
      <w:r w:rsidR="005C2914" w:rsidRPr="007D566B">
        <w:rPr>
          <w:rFonts w:cs="Arial"/>
          <w:szCs w:val="24"/>
        </w:rPr>
        <w:tab/>
      </w:r>
      <w:r w:rsidR="00F40E4F" w:rsidRPr="007D566B">
        <w:rPr>
          <w:rFonts w:cs="Arial"/>
          <w:szCs w:val="24"/>
        </w:rPr>
        <w:t>The Academy is not part of the LA’s co-ordinated admission arrangements for in-year and other year group admissions. If a parent applies for a place outside the normal admissions round for Year 7 they should apply direct to the Academy.  The Academy must consider all such applications and if the year group applied for has a place available, admit the child.  If more applications are received than there are places available, the place will be allocated to the applicant who is in the same ability band as the pupil who has left - applying the criteria set out in Para 7 and 8 above. In the case of applications for such places in years 8-11 the Academy may refuse admission to challenging pupils in cases where there are fewer students in a particular year group than the published admissions number.  Such refusals will only occur where the student concerned has been previously excluded from two or more schools or where special circumstances apply as specified in the Admissions Code of Practice.  However, the Secretary of State may direct the Academy to admit such students and such a direction will be binding. Parents/Carers whose application is turned down are entitled to appeal.</w:t>
      </w:r>
    </w:p>
    <w:p w14:paraId="0BBDC991" w14:textId="77777777" w:rsidR="00580BB3" w:rsidRPr="007D566B" w:rsidRDefault="00580BB3" w:rsidP="000F7814">
      <w:pPr>
        <w:jc w:val="both"/>
        <w:rPr>
          <w:rFonts w:cs="Arial"/>
          <w:szCs w:val="24"/>
        </w:rPr>
      </w:pPr>
    </w:p>
    <w:p w14:paraId="0AEA82F7" w14:textId="77777777" w:rsidR="00580BB3" w:rsidRPr="007D566B" w:rsidRDefault="00580BB3" w:rsidP="000F7814">
      <w:pPr>
        <w:ind w:left="-26"/>
        <w:jc w:val="both"/>
        <w:rPr>
          <w:rFonts w:cs="Arial"/>
          <w:b/>
          <w:szCs w:val="24"/>
          <w:u w:val="single"/>
        </w:rPr>
      </w:pPr>
    </w:p>
    <w:p w14:paraId="61AEF58D" w14:textId="77777777" w:rsidR="00580BB3" w:rsidRPr="007D566B" w:rsidRDefault="00580BB3" w:rsidP="000F7814">
      <w:pPr>
        <w:pStyle w:val="Numbered"/>
        <w:numPr>
          <w:ilvl w:val="12"/>
          <w:numId w:val="0"/>
        </w:numPr>
        <w:spacing w:after="0"/>
        <w:ind w:left="-26"/>
        <w:jc w:val="both"/>
        <w:rPr>
          <w:rFonts w:cs="Arial"/>
          <w:b/>
          <w:szCs w:val="24"/>
        </w:rPr>
      </w:pPr>
      <w:r w:rsidRPr="007D566B">
        <w:rPr>
          <w:rFonts w:cs="Arial"/>
          <w:b/>
          <w:szCs w:val="24"/>
        </w:rPr>
        <w:t>II: ANNUAL PROCEDURES FOR DETERMINING ADMISSION ARRANGEMENTS</w:t>
      </w:r>
    </w:p>
    <w:p w14:paraId="100F086E" w14:textId="77777777" w:rsidR="00E227AD" w:rsidRPr="007D566B" w:rsidRDefault="00E227AD" w:rsidP="000F7814">
      <w:pPr>
        <w:pStyle w:val="Numbered"/>
        <w:numPr>
          <w:ilvl w:val="12"/>
          <w:numId w:val="0"/>
        </w:numPr>
        <w:spacing w:after="0"/>
        <w:ind w:left="-26"/>
        <w:jc w:val="both"/>
        <w:rPr>
          <w:rFonts w:cs="Arial"/>
          <w:b/>
          <w:szCs w:val="24"/>
          <w:u w:val="single"/>
        </w:rPr>
      </w:pPr>
    </w:p>
    <w:p w14:paraId="2BC30E26" w14:textId="77777777" w:rsidR="00580BB3" w:rsidRPr="007D566B" w:rsidRDefault="00580BB3" w:rsidP="000F7814">
      <w:pPr>
        <w:pStyle w:val="Numbered"/>
        <w:numPr>
          <w:ilvl w:val="12"/>
          <w:numId w:val="0"/>
        </w:numPr>
        <w:spacing w:after="0"/>
        <w:ind w:left="-26"/>
        <w:jc w:val="both"/>
        <w:rPr>
          <w:rFonts w:cs="Arial"/>
          <w:b/>
          <w:szCs w:val="24"/>
        </w:rPr>
      </w:pPr>
      <w:r w:rsidRPr="007D566B">
        <w:rPr>
          <w:rFonts w:cs="Arial"/>
          <w:b/>
          <w:szCs w:val="24"/>
        </w:rPr>
        <w:t>Consultation</w:t>
      </w:r>
    </w:p>
    <w:p w14:paraId="75028565" w14:textId="77777777" w:rsidR="005C2914" w:rsidRPr="007D566B" w:rsidRDefault="005C2914" w:rsidP="000F7814">
      <w:pPr>
        <w:pStyle w:val="Numbered"/>
        <w:spacing w:after="0"/>
        <w:ind w:left="-26"/>
        <w:jc w:val="both"/>
        <w:rPr>
          <w:rFonts w:cs="Arial"/>
          <w:szCs w:val="24"/>
        </w:rPr>
      </w:pPr>
    </w:p>
    <w:p w14:paraId="7CC4595E" w14:textId="77777777" w:rsidR="00F75826" w:rsidRPr="007D566B" w:rsidRDefault="005E5AC7" w:rsidP="00364A3C">
      <w:pPr>
        <w:pStyle w:val="Numbered"/>
        <w:ind w:hanging="26"/>
        <w:jc w:val="both"/>
        <w:rPr>
          <w:rFonts w:cs="Arial"/>
          <w:szCs w:val="24"/>
        </w:rPr>
      </w:pPr>
      <w:r w:rsidRPr="007D566B">
        <w:rPr>
          <w:rFonts w:cs="Arial"/>
          <w:szCs w:val="24"/>
        </w:rPr>
        <w:t>1</w:t>
      </w:r>
      <w:r w:rsidR="002C39B1">
        <w:rPr>
          <w:rFonts w:cs="Arial"/>
          <w:szCs w:val="24"/>
        </w:rPr>
        <w:t>9</w:t>
      </w:r>
      <w:r w:rsidR="005C2914" w:rsidRPr="007D566B">
        <w:rPr>
          <w:rFonts w:cs="Arial"/>
          <w:szCs w:val="24"/>
        </w:rPr>
        <w:tab/>
      </w:r>
      <w:r w:rsidR="00C62E0D" w:rsidRPr="007D566B">
        <w:rPr>
          <w:rFonts w:cs="Arial"/>
          <w:szCs w:val="24"/>
        </w:rPr>
        <w:t>Harris Academy South Norwood</w:t>
      </w:r>
      <w:r w:rsidR="00F75826" w:rsidRPr="007D566B">
        <w:rPr>
          <w:szCs w:val="24"/>
        </w:rPr>
        <w:t xml:space="preserve"> </w:t>
      </w:r>
      <w:r w:rsidR="00F75826" w:rsidRPr="007D566B">
        <w:rPr>
          <w:rFonts w:cs="Arial"/>
          <w:szCs w:val="24"/>
        </w:rPr>
        <w:t>shall consult on any changes to its proposed admission arrangements.  Otherwise the arrangements will be consulted on at least every 7 years.</w:t>
      </w:r>
    </w:p>
    <w:p w14:paraId="13A557B9" w14:textId="440D06C1" w:rsidR="00F75826" w:rsidRPr="007D566B" w:rsidRDefault="002C39B1" w:rsidP="00F75826">
      <w:pPr>
        <w:pStyle w:val="Numbered"/>
        <w:spacing w:after="0"/>
        <w:jc w:val="both"/>
        <w:rPr>
          <w:rFonts w:cs="Arial"/>
          <w:szCs w:val="24"/>
        </w:rPr>
      </w:pPr>
      <w:r>
        <w:rPr>
          <w:rFonts w:cs="Arial"/>
          <w:szCs w:val="24"/>
        </w:rPr>
        <w:t>20</w:t>
      </w:r>
      <w:r w:rsidR="00F75826" w:rsidRPr="007D566B">
        <w:rPr>
          <w:rFonts w:cs="Arial"/>
          <w:szCs w:val="24"/>
        </w:rPr>
        <w:tab/>
        <w:t xml:space="preserve">In such circumstances the Academy will consult by </w:t>
      </w:r>
      <w:r w:rsidR="007E241F" w:rsidRPr="006250A9">
        <w:rPr>
          <w:rFonts w:cs="Arial"/>
          <w:szCs w:val="24"/>
        </w:rPr>
        <w:t>31 January</w:t>
      </w:r>
      <w:r w:rsidR="00F75826" w:rsidRPr="006250A9">
        <w:rPr>
          <w:rFonts w:cs="Arial"/>
          <w:szCs w:val="24"/>
        </w:rPr>
        <w:t>:</w:t>
      </w:r>
    </w:p>
    <w:p w14:paraId="49230F53" w14:textId="77777777" w:rsidR="00F75826" w:rsidRPr="007D566B" w:rsidRDefault="00F75826" w:rsidP="00F75826">
      <w:pPr>
        <w:pStyle w:val="Numbered"/>
        <w:spacing w:after="0"/>
        <w:ind w:left="-26" w:firstLine="746"/>
        <w:jc w:val="both"/>
        <w:rPr>
          <w:rFonts w:cs="Arial"/>
          <w:szCs w:val="24"/>
        </w:rPr>
      </w:pPr>
    </w:p>
    <w:p w14:paraId="610FC90E" w14:textId="77777777" w:rsidR="00F75826" w:rsidRPr="007D566B" w:rsidRDefault="00F75826" w:rsidP="00F75826">
      <w:pPr>
        <w:pStyle w:val="Numbered"/>
        <w:spacing w:after="0"/>
        <w:ind w:left="-26" w:firstLine="746"/>
        <w:jc w:val="both"/>
        <w:rPr>
          <w:rFonts w:cs="Arial"/>
          <w:szCs w:val="24"/>
        </w:rPr>
      </w:pPr>
      <w:r w:rsidRPr="007D566B">
        <w:rPr>
          <w:rFonts w:cs="Arial"/>
          <w:szCs w:val="24"/>
        </w:rPr>
        <w:t>a) all relevant LAs;</w:t>
      </w:r>
    </w:p>
    <w:p w14:paraId="35A0F920" w14:textId="77777777" w:rsidR="00F75826" w:rsidRPr="007D566B" w:rsidRDefault="00F75826" w:rsidP="00F75826">
      <w:pPr>
        <w:pStyle w:val="Numbered"/>
        <w:spacing w:after="0"/>
        <w:ind w:left="-26" w:firstLine="746"/>
        <w:jc w:val="both"/>
        <w:rPr>
          <w:rFonts w:cs="Arial"/>
          <w:szCs w:val="24"/>
        </w:rPr>
      </w:pPr>
      <w:r w:rsidRPr="007D566B">
        <w:rPr>
          <w:rFonts w:cs="Arial"/>
          <w:szCs w:val="24"/>
        </w:rPr>
        <w:t xml:space="preserve">b) any other admission authorities for primary and secondary schools located within </w:t>
      </w:r>
    </w:p>
    <w:p w14:paraId="7B820EB2" w14:textId="77777777" w:rsidR="00F75826" w:rsidRPr="007D566B" w:rsidRDefault="00F75826" w:rsidP="00F75826">
      <w:pPr>
        <w:pStyle w:val="Numbered"/>
        <w:spacing w:after="0"/>
        <w:ind w:left="-26" w:firstLine="746"/>
        <w:jc w:val="both"/>
        <w:rPr>
          <w:rFonts w:cs="Arial"/>
          <w:szCs w:val="24"/>
        </w:rPr>
      </w:pPr>
      <w:r w:rsidRPr="007D566B">
        <w:rPr>
          <w:rFonts w:cs="Arial"/>
          <w:szCs w:val="24"/>
        </w:rPr>
        <w:t>the relevant area for consultation set by the LA;</w:t>
      </w:r>
    </w:p>
    <w:p w14:paraId="477ACD35" w14:textId="77777777" w:rsidR="00F75826" w:rsidRPr="007D566B" w:rsidRDefault="00F75826" w:rsidP="00F75826">
      <w:pPr>
        <w:ind w:left="720"/>
        <w:jc w:val="both"/>
        <w:rPr>
          <w:rFonts w:cs="Arial"/>
          <w:szCs w:val="24"/>
        </w:rPr>
      </w:pPr>
      <w:r w:rsidRPr="007D566B">
        <w:rPr>
          <w:rFonts w:cs="Arial"/>
          <w:szCs w:val="24"/>
        </w:rPr>
        <w:t xml:space="preserve">c) any other governing body for primary and secondary schools (as far as not falling within paragraph (b) located within the relevant area for consultation. For the purposes of consultation, the Academy will publish a copy of the proposed admission arrangements on the Academy website together with the contact details of the Admissions Officer, to whom comments must be sent. </w:t>
      </w:r>
    </w:p>
    <w:p w14:paraId="4D1F3E8C" w14:textId="77777777" w:rsidR="00F75826" w:rsidRPr="007D566B" w:rsidRDefault="00F75826" w:rsidP="00F75826">
      <w:pPr>
        <w:ind w:left="720"/>
        <w:jc w:val="both"/>
        <w:rPr>
          <w:rFonts w:cs="Arial"/>
          <w:szCs w:val="24"/>
        </w:rPr>
      </w:pPr>
      <w:r w:rsidRPr="007D566B">
        <w:rPr>
          <w:rFonts w:cs="Arial"/>
          <w:szCs w:val="24"/>
        </w:rPr>
        <w:t>The Academy will also send, upon request, a copy of the proposed admission arrangements to any of the persons or bodies listed above inviting comment.</w:t>
      </w:r>
    </w:p>
    <w:p w14:paraId="42AF67F6" w14:textId="77777777" w:rsidR="005C2914" w:rsidRPr="007D566B" w:rsidRDefault="005C2914" w:rsidP="000F7814">
      <w:pPr>
        <w:pStyle w:val="Numbered"/>
        <w:spacing w:after="0"/>
        <w:ind w:left="-26"/>
        <w:jc w:val="both"/>
        <w:rPr>
          <w:rFonts w:cs="Arial"/>
          <w:b/>
          <w:szCs w:val="24"/>
          <w:u w:val="single"/>
        </w:rPr>
      </w:pPr>
    </w:p>
    <w:p w14:paraId="5E341FCF" w14:textId="77777777" w:rsidR="00580BB3" w:rsidRPr="007D566B" w:rsidRDefault="00580BB3" w:rsidP="000F7814">
      <w:pPr>
        <w:pStyle w:val="Numbered"/>
        <w:spacing w:after="0"/>
        <w:ind w:left="-26"/>
        <w:jc w:val="both"/>
        <w:rPr>
          <w:rFonts w:cs="Arial"/>
          <w:b/>
          <w:szCs w:val="24"/>
        </w:rPr>
      </w:pPr>
      <w:r w:rsidRPr="007D566B">
        <w:rPr>
          <w:rFonts w:cs="Arial"/>
          <w:b/>
          <w:szCs w:val="24"/>
        </w:rPr>
        <w:t>Determination and publication of admission arrangements</w:t>
      </w:r>
    </w:p>
    <w:p w14:paraId="10B52111" w14:textId="77777777" w:rsidR="005C2914" w:rsidRPr="007D566B" w:rsidRDefault="005C2914" w:rsidP="000F7814">
      <w:pPr>
        <w:pStyle w:val="Numbered"/>
        <w:spacing w:after="0"/>
        <w:ind w:left="-26"/>
        <w:jc w:val="both"/>
        <w:rPr>
          <w:rFonts w:cs="Arial"/>
          <w:szCs w:val="24"/>
        </w:rPr>
      </w:pPr>
    </w:p>
    <w:p w14:paraId="0FC24CFD" w14:textId="3B045EC1" w:rsidR="00580BB3" w:rsidRPr="007D566B" w:rsidRDefault="007516B1" w:rsidP="000F7814">
      <w:pPr>
        <w:pStyle w:val="Numbered"/>
        <w:spacing w:after="0"/>
        <w:ind w:left="-26"/>
        <w:jc w:val="both"/>
        <w:rPr>
          <w:rFonts w:cs="Arial"/>
          <w:szCs w:val="24"/>
        </w:rPr>
      </w:pPr>
      <w:r w:rsidRPr="007D566B">
        <w:rPr>
          <w:rFonts w:cs="Arial"/>
          <w:szCs w:val="24"/>
        </w:rPr>
        <w:t>2</w:t>
      </w:r>
      <w:r w:rsidR="002C39B1">
        <w:rPr>
          <w:rFonts w:cs="Arial"/>
          <w:szCs w:val="24"/>
        </w:rPr>
        <w:t>1</w:t>
      </w:r>
      <w:r w:rsidR="005C2914" w:rsidRPr="007D566B">
        <w:rPr>
          <w:rFonts w:cs="Arial"/>
          <w:szCs w:val="24"/>
        </w:rPr>
        <w:tab/>
      </w:r>
      <w:r w:rsidR="00580BB3" w:rsidRPr="007D566B">
        <w:rPr>
          <w:rFonts w:cs="Arial"/>
          <w:szCs w:val="24"/>
        </w:rPr>
        <w:t xml:space="preserve"> Following consultation, the Academy will consider comments made by those consulted.  The Academy will then determine its adm</w:t>
      </w:r>
      <w:r w:rsidR="00022515">
        <w:rPr>
          <w:rFonts w:cs="Arial"/>
          <w:szCs w:val="24"/>
        </w:rPr>
        <w:t xml:space="preserve">ission arrangements by </w:t>
      </w:r>
      <w:r w:rsidR="005D4407" w:rsidRPr="006250A9">
        <w:rPr>
          <w:rFonts w:cs="Arial"/>
          <w:szCs w:val="24"/>
        </w:rPr>
        <w:t>28 February</w:t>
      </w:r>
      <w:r w:rsidR="00022515" w:rsidRPr="006250A9">
        <w:rPr>
          <w:rFonts w:cs="Arial"/>
          <w:szCs w:val="24"/>
        </w:rPr>
        <w:t xml:space="preserve"> </w:t>
      </w:r>
      <w:r w:rsidR="00580BB3" w:rsidRPr="007D566B">
        <w:rPr>
          <w:rFonts w:cs="Arial"/>
          <w:szCs w:val="24"/>
        </w:rPr>
        <w:t xml:space="preserve">of the relevant year and notify those consulted what has been determined. </w:t>
      </w:r>
    </w:p>
    <w:p w14:paraId="2C104826" w14:textId="77777777" w:rsidR="005C2914" w:rsidRPr="007D566B" w:rsidRDefault="005C2914" w:rsidP="000F7814">
      <w:pPr>
        <w:pStyle w:val="Numbered"/>
        <w:spacing w:after="0"/>
        <w:ind w:left="-26"/>
        <w:jc w:val="both"/>
        <w:rPr>
          <w:rFonts w:cs="Arial"/>
          <w:szCs w:val="24"/>
        </w:rPr>
      </w:pPr>
    </w:p>
    <w:p w14:paraId="07ACA32A" w14:textId="77777777" w:rsidR="00580BB3" w:rsidRPr="007D566B" w:rsidRDefault="00580BB3" w:rsidP="000F7814">
      <w:pPr>
        <w:pStyle w:val="Numbered"/>
        <w:spacing w:after="0"/>
        <w:ind w:left="-26"/>
        <w:jc w:val="both"/>
        <w:rPr>
          <w:rFonts w:cs="Arial"/>
          <w:b/>
          <w:szCs w:val="24"/>
        </w:rPr>
      </w:pPr>
      <w:r w:rsidRPr="007D566B">
        <w:rPr>
          <w:rFonts w:cs="Arial"/>
          <w:b/>
          <w:szCs w:val="24"/>
        </w:rPr>
        <w:t>Publication of admission arrangements</w:t>
      </w:r>
    </w:p>
    <w:p w14:paraId="04FC2F12" w14:textId="77777777" w:rsidR="005C2914" w:rsidRPr="007D566B" w:rsidRDefault="005C2914" w:rsidP="000F7814">
      <w:pPr>
        <w:pStyle w:val="Numbered"/>
        <w:spacing w:after="0"/>
        <w:ind w:left="-26"/>
        <w:jc w:val="both"/>
        <w:rPr>
          <w:rFonts w:cs="Arial"/>
          <w:szCs w:val="24"/>
        </w:rPr>
      </w:pPr>
    </w:p>
    <w:p w14:paraId="59A66A7A" w14:textId="2F859800" w:rsidR="00C62E0D" w:rsidRPr="007D566B" w:rsidRDefault="007516B1" w:rsidP="00364A3C">
      <w:pPr>
        <w:pStyle w:val="Numbered"/>
        <w:ind w:hanging="26"/>
        <w:jc w:val="both"/>
        <w:rPr>
          <w:rFonts w:cs="Arial"/>
          <w:szCs w:val="24"/>
        </w:rPr>
      </w:pPr>
      <w:r w:rsidRPr="007D566B">
        <w:rPr>
          <w:rFonts w:cs="Arial"/>
          <w:szCs w:val="24"/>
        </w:rPr>
        <w:t>2</w:t>
      </w:r>
      <w:r w:rsidR="002C39B1">
        <w:rPr>
          <w:rFonts w:cs="Arial"/>
          <w:szCs w:val="24"/>
        </w:rPr>
        <w:t>2</w:t>
      </w:r>
      <w:r w:rsidR="005C2914" w:rsidRPr="007D566B">
        <w:rPr>
          <w:rFonts w:cs="Arial"/>
          <w:szCs w:val="24"/>
        </w:rPr>
        <w:tab/>
      </w:r>
      <w:r w:rsidR="00580BB3" w:rsidRPr="007D566B">
        <w:rPr>
          <w:rFonts w:cs="Arial"/>
          <w:szCs w:val="24"/>
        </w:rPr>
        <w:t xml:space="preserve">The </w:t>
      </w:r>
      <w:r w:rsidR="00267F25" w:rsidRPr="007D566B">
        <w:rPr>
          <w:rFonts w:cs="Arial"/>
          <w:szCs w:val="24"/>
        </w:rPr>
        <w:t>Harris Academy South Norwood</w:t>
      </w:r>
      <w:r w:rsidR="00BC3839" w:rsidRPr="007D566B">
        <w:rPr>
          <w:rFonts w:cs="Arial"/>
          <w:szCs w:val="24"/>
        </w:rPr>
        <w:t xml:space="preserve"> </w:t>
      </w:r>
      <w:r w:rsidR="00C62E0D" w:rsidRPr="007D566B">
        <w:rPr>
          <w:rFonts w:cs="Arial"/>
          <w:szCs w:val="24"/>
        </w:rPr>
        <w:t xml:space="preserve">will publish its admission arrangements on its website each year (with a </w:t>
      </w:r>
      <w:r w:rsidR="00E91C54">
        <w:rPr>
          <w:rFonts w:cs="Arial"/>
          <w:szCs w:val="24"/>
        </w:rPr>
        <w:t xml:space="preserve">copy to the Local Authority </w:t>
      </w:r>
      <w:r w:rsidR="00E91C54" w:rsidRPr="006250A9">
        <w:rPr>
          <w:rFonts w:cs="Arial"/>
          <w:szCs w:val="24"/>
        </w:rPr>
        <w:t xml:space="preserve">by </w:t>
      </w:r>
      <w:r w:rsidR="006250A9" w:rsidRPr="006250A9">
        <w:rPr>
          <w:rFonts w:cs="Arial"/>
          <w:szCs w:val="24"/>
        </w:rPr>
        <w:t>15 March</w:t>
      </w:r>
      <w:r w:rsidR="00C62E0D" w:rsidRPr="006250A9">
        <w:rPr>
          <w:rFonts w:cs="Arial"/>
          <w:szCs w:val="24"/>
        </w:rPr>
        <w:t xml:space="preserve">. </w:t>
      </w:r>
    </w:p>
    <w:p w14:paraId="604FB936" w14:textId="77777777" w:rsidR="00C62E0D" w:rsidRPr="007D566B" w:rsidRDefault="00C62E0D" w:rsidP="00C62E0D">
      <w:pPr>
        <w:pStyle w:val="Numbered"/>
        <w:spacing w:after="0"/>
        <w:ind w:left="-26" w:firstLine="746"/>
        <w:jc w:val="both"/>
        <w:rPr>
          <w:rFonts w:cs="Arial"/>
          <w:szCs w:val="24"/>
        </w:rPr>
      </w:pPr>
    </w:p>
    <w:p w14:paraId="6D814639" w14:textId="77777777" w:rsidR="00C62E0D" w:rsidRPr="007D566B" w:rsidRDefault="00C62E0D" w:rsidP="00C62E0D">
      <w:pPr>
        <w:pStyle w:val="Numbered"/>
        <w:spacing w:after="0"/>
        <w:ind w:left="-26"/>
        <w:jc w:val="both"/>
        <w:rPr>
          <w:rFonts w:cs="Arial"/>
          <w:szCs w:val="24"/>
        </w:rPr>
      </w:pPr>
      <w:r w:rsidRPr="007D566B">
        <w:rPr>
          <w:rFonts w:cs="Arial"/>
          <w:szCs w:val="24"/>
        </w:rPr>
        <w:t>2</w:t>
      </w:r>
      <w:r w:rsidR="002C39B1">
        <w:rPr>
          <w:rFonts w:cs="Arial"/>
          <w:szCs w:val="24"/>
        </w:rPr>
        <w:t>3</w:t>
      </w:r>
      <w:r w:rsidRPr="007D566B">
        <w:rPr>
          <w:rFonts w:cs="Arial"/>
          <w:szCs w:val="24"/>
        </w:rPr>
        <w:tab/>
        <w:t>The published arrangements will set out:</w:t>
      </w:r>
    </w:p>
    <w:p w14:paraId="136FF158" w14:textId="77777777" w:rsidR="00C62E0D" w:rsidRPr="007D566B" w:rsidRDefault="00C62E0D" w:rsidP="00C62E0D">
      <w:pPr>
        <w:pStyle w:val="Numbered"/>
        <w:spacing w:after="0"/>
        <w:ind w:left="-26"/>
        <w:jc w:val="both"/>
        <w:rPr>
          <w:rFonts w:cs="Arial"/>
          <w:szCs w:val="24"/>
        </w:rPr>
      </w:pPr>
    </w:p>
    <w:p w14:paraId="488A8187" w14:textId="77777777" w:rsidR="00C62E0D" w:rsidRPr="007D566B" w:rsidRDefault="00C62E0D" w:rsidP="00C62E0D">
      <w:pPr>
        <w:widowControl/>
        <w:overflowPunct/>
        <w:autoSpaceDE/>
        <w:autoSpaceDN/>
        <w:adjustRightInd/>
        <w:ind w:left="676"/>
        <w:jc w:val="both"/>
        <w:textAlignment w:val="auto"/>
        <w:rPr>
          <w:rFonts w:cs="Arial"/>
          <w:szCs w:val="24"/>
        </w:rPr>
      </w:pPr>
      <w:r w:rsidRPr="007D566B">
        <w:rPr>
          <w:rFonts w:cs="Arial"/>
          <w:szCs w:val="24"/>
        </w:rPr>
        <w:t xml:space="preserve">a) the name and address of the Academy and contact details; </w:t>
      </w:r>
    </w:p>
    <w:p w14:paraId="0497F99B" w14:textId="77777777" w:rsidR="00C62E0D" w:rsidRPr="007D566B" w:rsidRDefault="00C62E0D" w:rsidP="00C62E0D">
      <w:pPr>
        <w:ind w:left="676"/>
        <w:jc w:val="both"/>
        <w:rPr>
          <w:rFonts w:cs="Arial"/>
          <w:szCs w:val="24"/>
        </w:rPr>
      </w:pPr>
    </w:p>
    <w:p w14:paraId="554F4F74" w14:textId="77777777" w:rsidR="00C62E0D" w:rsidRPr="007D566B" w:rsidRDefault="00C62E0D" w:rsidP="00C62E0D">
      <w:pPr>
        <w:widowControl/>
        <w:overflowPunct/>
        <w:autoSpaceDE/>
        <w:autoSpaceDN/>
        <w:adjustRightInd/>
        <w:ind w:left="676"/>
        <w:jc w:val="both"/>
        <w:textAlignment w:val="auto"/>
        <w:rPr>
          <w:rFonts w:cs="Arial"/>
          <w:szCs w:val="24"/>
        </w:rPr>
      </w:pPr>
      <w:r w:rsidRPr="007D566B">
        <w:rPr>
          <w:rFonts w:cs="Arial"/>
          <w:szCs w:val="24"/>
        </w:rPr>
        <w:t xml:space="preserve">b) a summary of the admissions policy, including oversubscription criteria; </w:t>
      </w:r>
    </w:p>
    <w:p w14:paraId="5EA7EC0E" w14:textId="77777777" w:rsidR="00C62E0D" w:rsidRPr="007D566B" w:rsidRDefault="00C62E0D" w:rsidP="00C62E0D">
      <w:pPr>
        <w:ind w:left="676"/>
        <w:jc w:val="both"/>
        <w:rPr>
          <w:rFonts w:cs="Arial"/>
          <w:szCs w:val="24"/>
        </w:rPr>
      </w:pPr>
    </w:p>
    <w:p w14:paraId="6B17C9E6" w14:textId="77777777" w:rsidR="00C62E0D" w:rsidRPr="007D566B" w:rsidRDefault="00C62E0D" w:rsidP="00C62E0D">
      <w:pPr>
        <w:widowControl/>
        <w:overflowPunct/>
        <w:autoSpaceDE/>
        <w:autoSpaceDN/>
        <w:adjustRightInd/>
        <w:ind w:left="676"/>
        <w:jc w:val="both"/>
        <w:textAlignment w:val="auto"/>
        <w:rPr>
          <w:rFonts w:cs="Arial"/>
          <w:szCs w:val="24"/>
        </w:rPr>
      </w:pPr>
      <w:r w:rsidRPr="007D566B">
        <w:rPr>
          <w:rFonts w:cs="Arial"/>
          <w:szCs w:val="24"/>
        </w:rPr>
        <w:t xml:space="preserve">c) a statement of any religious affiliation; </w:t>
      </w:r>
    </w:p>
    <w:p w14:paraId="0AA95D37" w14:textId="77777777" w:rsidR="00C62E0D" w:rsidRPr="007D566B" w:rsidRDefault="00C62E0D" w:rsidP="00C62E0D">
      <w:pPr>
        <w:ind w:left="676"/>
        <w:jc w:val="both"/>
        <w:rPr>
          <w:rFonts w:cs="Arial"/>
          <w:szCs w:val="24"/>
        </w:rPr>
      </w:pPr>
    </w:p>
    <w:p w14:paraId="1E69C6BF" w14:textId="77777777" w:rsidR="00C62E0D" w:rsidRPr="007D566B" w:rsidRDefault="00C62E0D" w:rsidP="00C62E0D">
      <w:pPr>
        <w:widowControl/>
        <w:overflowPunct/>
        <w:autoSpaceDE/>
        <w:autoSpaceDN/>
        <w:adjustRightInd/>
        <w:ind w:left="676"/>
        <w:jc w:val="both"/>
        <w:textAlignment w:val="auto"/>
        <w:rPr>
          <w:rFonts w:cs="Arial"/>
          <w:szCs w:val="24"/>
        </w:rPr>
      </w:pPr>
      <w:r w:rsidRPr="007D566B">
        <w:rPr>
          <w:rFonts w:cs="Arial"/>
          <w:szCs w:val="24"/>
        </w:rPr>
        <w:t>d) numbers of places and applications for those places in the previous year; and</w:t>
      </w:r>
    </w:p>
    <w:p w14:paraId="5AFA56F7" w14:textId="77777777" w:rsidR="00C62E0D" w:rsidRPr="007D566B" w:rsidRDefault="00C62E0D" w:rsidP="00C62E0D">
      <w:pPr>
        <w:ind w:left="676"/>
        <w:jc w:val="both"/>
        <w:rPr>
          <w:rFonts w:cs="Arial"/>
          <w:szCs w:val="24"/>
        </w:rPr>
      </w:pPr>
    </w:p>
    <w:p w14:paraId="50E729CE" w14:textId="77777777" w:rsidR="00580BB3" w:rsidRPr="007D566B" w:rsidRDefault="00C62E0D" w:rsidP="005E5AC7">
      <w:pPr>
        <w:ind w:left="-26" w:firstLine="702"/>
        <w:jc w:val="both"/>
        <w:rPr>
          <w:rFonts w:cs="Arial"/>
          <w:szCs w:val="24"/>
        </w:rPr>
      </w:pPr>
      <w:r w:rsidRPr="007D566B">
        <w:rPr>
          <w:rFonts w:cs="Arial"/>
          <w:szCs w:val="24"/>
        </w:rPr>
        <w:t>e) arrangements for hearing appeals</w:t>
      </w:r>
      <w:r w:rsidR="00B4390F" w:rsidRPr="007D566B">
        <w:rPr>
          <w:rFonts w:cs="Arial"/>
          <w:szCs w:val="24"/>
        </w:rPr>
        <w:t>.</w:t>
      </w:r>
    </w:p>
    <w:p w14:paraId="4F3BA923" w14:textId="77777777" w:rsidR="005E5AC7" w:rsidRPr="007D566B" w:rsidRDefault="005E5AC7" w:rsidP="005E5AC7">
      <w:pPr>
        <w:ind w:left="-26" w:firstLine="702"/>
        <w:jc w:val="both"/>
        <w:rPr>
          <w:rFonts w:cs="Arial"/>
          <w:szCs w:val="24"/>
        </w:rPr>
      </w:pPr>
    </w:p>
    <w:p w14:paraId="3ED493BC" w14:textId="77777777" w:rsidR="00580BB3" w:rsidRPr="007D566B" w:rsidRDefault="00580BB3" w:rsidP="000F7814">
      <w:pPr>
        <w:pStyle w:val="Numbered"/>
        <w:spacing w:after="0"/>
        <w:ind w:left="-26"/>
        <w:jc w:val="both"/>
        <w:rPr>
          <w:rFonts w:cs="Arial"/>
          <w:b/>
          <w:bCs/>
          <w:szCs w:val="24"/>
        </w:rPr>
      </w:pPr>
      <w:r w:rsidRPr="007D566B">
        <w:rPr>
          <w:rFonts w:cs="Arial"/>
          <w:b/>
          <w:bCs/>
          <w:szCs w:val="24"/>
        </w:rPr>
        <w:t>Representations about admission arrangements</w:t>
      </w:r>
    </w:p>
    <w:p w14:paraId="7C345BF9" w14:textId="77777777" w:rsidR="005C2914" w:rsidRPr="007D566B" w:rsidRDefault="005C2914" w:rsidP="000F7814">
      <w:pPr>
        <w:pStyle w:val="Numbered"/>
        <w:spacing w:after="0"/>
        <w:ind w:left="-26"/>
        <w:jc w:val="both"/>
        <w:rPr>
          <w:rFonts w:cs="Arial"/>
          <w:b/>
          <w:bCs/>
          <w:szCs w:val="24"/>
          <w:u w:val="single"/>
        </w:rPr>
      </w:pPr>
    </w:p>
    <w:p w14:paraId="7FB96700" w14:textId="2159A56A" w:rsidR="00C62E0D" w:rsidRPr="007D566B" w:rsidRDefault="005C2914" w:rsidP="005E5AC7">
      <w:pPr>
        <w:pStyle w:val="Numbered"/>
        <w:ind w:left="-26"/>
        <w:jc w:val="both"/>
        <w:rPr>
          <w:rFonts w:cs="Arial"/>
          <w:szCs w:val="24"/>
        </w:rPr>
      </w:pPr>
      <w:r w:rsidRPr="007D566B">
        <w:rPr>
          <w:rFonts w:cs="Arial"/>
          <w:szCs w:val="24"/>
        </w:rPr>
        <w:t>2</w:t>
      </w:r>
      <w:r w:rsidR="002C39B1">
        <w:rPr>
          <w:rFonts w:cs="Arial"/>
          <w:szCs w:val="24"/>
        </w:rPr>
        <w:t>4</w:t>
      </w:r>
      <w:r w:rsidRPr="007D566B">
        <w:rPr>
          <w:rFonts w:cs="Arial"/>
          <w:szCs w:val="24"/>
        </w:rPr>
        <w:tab/>
      </w:r>
      <w:r w:rsidR="00580BB3" w:rsidRPr="007D566B">
        <w:rPr>
          <w:rFonts w:cs="Arial"/>
          <w:szCs w:val="24"/>
        </w:rPr>
        <w:t xml:space="preserve"> Where </w:t>
      </w:r>
      <w:r w:rsidR="00C25FA3" w:rsidRPr="007D566B">
        <w:rPr>
          <w:rFonts w:cs="Arial"/>
          <w:szCs w:val="24"/>
        </w:rPr>
        <w:t xml:space="preserve">any of those bodies that were consulted, or that should </w:t>
      </w:r>
      <w:r w:rsidR="0075037A" w:rsidRPr="007D566B">
        <w:rPr>
          <w:rFonts w:cs="Arial"/>
          <w:szCs w:val="24"/>
        </w:rPr>
        <w:t xml:space="preserve">have </w:t>
      </w:r>
      <w:r w:rsidR="00C25FA3" w:rsidRPr="007D566B">
        <w:rPr>
          <w:rFonts w:cs="Arial"/>
          <w:szCs w:val="24"/>
        </w:rPr>
        <w:t xml:space="preserve">been consulted, </w:t>
      </w:r>
      <w:r w:rsidR="00580BB3" w:rsidRPr="007D566B">
        <w:rPr>
          <w:rFonts w:cs="Arial"/>
          <w:szCs w:val="24"/>
        </w:rPr>
        <w:t>make representations to the Academy about its admission arrangements, the Academy will consider such representations</w:t>
      </w:r>
      <w:r w:rsidR="0075037A" w:rsidRPr="007D566B">
        <w:rPr>
          <w:rFonts w:cs="Arial"/>
          <w:szCs w:val="24"/>
        </w:rPr>
        <w:t xml:space="preserve"> before determining the admission arrangements</w:t>
      </w:r>
      <w:r w:rsidR="00580BB3" w:rsidRPr="007D566B">
        <w:rPr>
          <w:rFonts w:cs="Arial"/>
          <w:szCs w:val="24"/>
        </w:rPr>
        <w:t>.  Where the</w:t>
      </w:r>
      <w:r w:rsidR="0075037A" w:rsidRPr="007D566B">
        <w:rPr>
          <w:rFonts w:cs="Arial"/>
          <w:szCs w:val="24"/>
        </w:rPr>
        <w:t xml:space="preserve"> Academy has determined its admission arran</w:t>
      </w:r>
      <w:r w:rsidR="00E227AD" w:rsidRPr="007D566B">
        <w:rPr>
          <w:rFonts w:cs="Arial"/>
          <w:szCs w:val="24"/>
        </w:rPr>
        <w:t xml:space="preserve">gements and notified all those </w:t>
      </w:r>
      <w:r w:rsidR="0075037A" w:rsidRPr="007D566B">
        <w:rPr>
          <w:rFonts w:cs="Arial"/>
          <w:szCs w:val="24"/>
        </w:rPr>
        <w:t>bodies</w:t>
      </w:r>
      <w:r w:rsidR="007E59B1" w:rsidRPr="007D566B">
        <w:rPr>
          <w:rFonts w:cs="Arial"/>
          <w:szCs w:val="24"/>
        </w:rPr>
        <w:t xml:space="preserve"> whom it has consulted and any of those bodies object to the Academy’s admission arrangements </w:t>
      </w:r>
      <w:r w:rsidR="00C25FA3" w:rsidRPr="007D566B">
        <w:rPr>
          <w:rFonts w:cs="Arial"/>
          <w:szCs w:val="24"/>
        </w:rPr>
        <w:t xml:space="preserve">they </w:t>
      </w:r>
      <w:r w:rsidR="007E59B1" w:rsidRPr="007D566B">
        <w:rPr>
          <w:rFonts w:cs="Arial"/>
          <w:szCs w:val="24"/>
        </w:rPr>
        <w:t xml:space="preserve">can </w:t>
      </w:r>
      <w:r w:rsidR="00C25FA3" w:rsidRPr="007D566B">
        <w:rPr>
          <w:rFonts w:cs="Arial"/>
          <w:szCs w:val="24"/>
        </w:rPr>
        <w:t xml:space="preserve">make </w:t>
      </w:r>
      <w:r w:rsidR="00580BB3" w:rsidRPr="007D566B">
        <w:rPr>
          <w:rFonts w:cs="Arial"/>
          <w:szCs w:val="24"/>
        </w:rPr>
        <w:t xml:space="preserve">representations to </w:t>
      </w:r>
      <w:r w:rsidR="006250A9">
        <w:rPr>
          <w:rFonts w:cs="Arial"/>
          <w:szCs w:val="24"/>
        </w:rPr>
        <w:t xml:space="preserve">the Schools Adjudicator by </w:t>
      </w:r>
      <w:r w:rsidR="007E241F" w:rsidRPr="006250A9">
        <w:rPr>
          <w:rFonts w:cs="Arial"/>
          <w:szCs w:val="24"/>
        </w:rPr>
        <w:t>15 May</w:t>
      </w:r>
      <w:r w:rsidR="00C62E0D" w:rsidRPr="007D566B">
        <w:rPr>
          <w:rFonts w:cs="Arial"/>
          <w:szCs w:val="24"/>
        </w:rPr>
        <w:t xml:space="preserve">. The Schools Adjudicator will consider the representation and in so doing will consult the Academy.  The Academy will provide all the information that the </w:t>
      </w:r>
      <w:r w:rsidR="00364A3C" w:rsidRPr="007D566B">
        <w:rPr>
          <w:rFonts w:cs="Arial"/>
          <w:szCs w:val="24"/>
        </w:rPr>
        <w:t>L</w:t>
      </w:r>
      <w:r w:rsidR="00C62E0D" w:rsidRPr="007D566B">
        <w:rPr>
          <w:rFonts w:cs="Arial"/>
          <w:szCs w:val="24"/>
        </w:rPr>
        <w:t xml:space="preserve">ocal </w:t>
      </w:r>
      <w:r w:rsidR="00364A3C" w:rsidRPr="007D566B">
        <w:rPr>
          <w:rFonts w:cs="Arial"/>
          <w:szCs w:val="24"/>
        </w:rPr>
        <w:t>A</w:t>
      </w:r>
      <w:r w:rsidR="00C62E0D" w:rsidRPr="007D566B">
        <w:rPr>
          <w:rFonts w:cs="Arial"/>
          <w:szCs w:val="24"/>
        </w:rPr>
        <w:t>uthority needs to compile the composite prospectus no later than 8</w:t>
      </w:r>
      <w:r w:rsidR="00C62E0D" w:rsidRPr="007D566B">
        <w:rPr>
          <w:rFonts w:cs="Arial"/>
          <w:szCs w:val="24"/>
          <w:vertAlign w:val="superscript"/>
        </w:rPr>
        <w:t>th</w:t>
      </w:r>
      <w:r w:rsidR="00C62E0D" w:rsidRPr="007D566B">
        <w:rPr>
          <w:rFonts w:cs="Arial"/>
          <w:szCs w:val="24"/>
        </w:rPr>
        <w:t xml:space="preserve"> August, unless agreed otherwise.</w:t>
      </w:r>
    </w:p>
    <w:p w14:paraId="06B15B79" w14:textId="77777777" w:rsidR="000F7814" w:rsidRPr="007D566B" w:rsidRDefault="005C2914" w:rsidP="000F7814">
      <w:pPr>
        <w:pStyle w:val="Numbered"/>
        <w:spacing w:after="0"/>
        <w:ind w:left="-26"/>
        <w:jc w:val="both"/>
        <w:rPr>
          <w:rFonts w:cs="Arial"/>
          <w:szCs w:val="24"/>
        </w:rPr>
        <w:sectPr w:rsidR="000F7814" w:rsidRPr="007D566B" w:rsidSect="00E3199A">
          <w:headerReference w:type="default" r:id="rId14"/>
          <w:type w:val="continuous"/>
          <w:pgSz w:w="11906" w:h="16838" w:code="9"/>
          <w:pgMar w:top="1258" w:right="1116" w:bottom="1440" w:left="1196" w:header="709" w:footer="417" w:gutter="0"/>
          <w:cols w:space="708"/>
          <w:docGrid w:linePitch="360"/>
        </w:sectPr>
      </w:pPr>
      <w:r w:rsidRPr="007D566B">
        <w:rPr>
          <w:rFonts w:cs="Arial"/>
          <w:szCs w:val="24"/>
        </w:rPr>
        <w:t>2</w:t>
      </w:r>
      <w:r w:rsidR="002C39B1">
        <w:rPr>
          <w:rFonts w:cs="Arial"/>
          <w:szCs w:val="24"/>
        </w:rPr>
        <w:t>5</w:t>
      </w:r>
      <w:r w:rsidRPr="007D566B">
        <w:rPr>
          <w:rFonts w:cs="Arial"/>
          <w:szCs w:val="24"/>
        </w:rPr>
        <w:tab/>
      </w:r>
      <w:r w:rsidR="00580BB3" w:rsidRPr="007D566B">
        <w:rPr>
          <w:rFonts w:cs="Arial"/>
          <w:szCs w:val="24"/>
        </w:rPr>
        <w:t xml:space="preserve"> </w:t>
      </w:r>
      <w:r w:rsidR="00866CF6" w:rsidRPr="007D566B">
        <w:rPr>
          <w:rFonts w:cs="Arial"/>
          <w:szCs w:val="24"/>
        </w:rPr>
        <w:t>Those consulted</w:t>
      </w:r>
      <w:r w:rsidR="00580BB3" w:rsidRPr="007D566B">
        <w:rPr>
          <w:rFonts w:cs="Arial"/>
          <w:szCs w:val="24"/>
        </w:rPr>
        <w:t xml:space="preserve"> have the right to ask the Academy to increase its proposed Published Admissions Number for any year.  Where such a request is made, but agreement cannot be reached locally, </w:t>
      </w:r>
      <w:r w:rsidR="00866CF6" w:rsidRPr="007D566B">
        <w:rPr>
          <w:rFonts w:cs="Arial"/>
          <w:szCs w:val="24"/>
        </w:rPr>
        <w:t>they</w:t>
      </w:r>
      <w:r w:rsidR="00580BB3" w:rsidRPr="007D566B">
        <w:rPr>
          <w:rFonts w:cs="Arial"/>
          <w:szCs w:val="24"/>
        </w:rPr>
        <w:t xml:space="preserve"> may ask the Secretary of State to direct the Academy to increase its proposed Published Admissions Number.  The Secretary of State</w:t>
      </w:r>
    </w:p>
    <w:p w14:paraId="5D0ED6CB" w14:textId="77777777" w:rsidR="00580BB3" w:rsidRPr="007D566B" w:rsidRDefault="00580BB3" w:rsidP="000F7814">
      <w:pPr>
        <w:pStyle w:val="Numbered"/>
        <w:spacing w:after="0"/>
        <w:ind w:left="-26"/>
        <w:jc w:val="both"/>
        <w:rPr>
          <w:rFonts w:cs="Arial"/>
          <w:szCs w:val="24"/>
        </w:rPr>
      </w:pPr>
      <w:r w:rsidRPr="007D566B">
        <w:rPr>
          <w:rFonts w:cs="Arial"/>
          <w:szCs w:val="24"/>
        </w:rPr>
        <w:t>will consult the Academy and will then determine the Published Admission Number.</w:t>
      </w:r>
    </w:p>
    <w:p w14:paraId="1D531F89" w14:textId="77777777" w:rsidR="005C2914" w:rsidRPr="007D566B" w:rsidRDefault="005C2914" w:rsidP="000F7814">
      <w:pPr>
        <w:pStyle w:val="Numbered"/>
        <w:spacing w:after="0"/>
        <w:ind w:left="-26"/>
        <w:jc w:val="both"/>
        <w:rPr>
          <w:rFonts w:cs="Arial"/>
          <w:szCs w:val="24"/>
        </w:rPr>
      </w:pPr>
    </w:p>
    <w:p w14:paraId="18ED92EE" w14:textId="77777777" w:rsidR="00580BB3" w:rsidRPr="007D566B" w:rsidRDefault="005E5AC7" w:rsidP="000F7814">
      <w:pPr>
        <w:pStyle w:val="Numbered"/>
        <w:spacing w:after="0"/>
        <w:jc w:val="both"/>
        <w:rPr>
          <w:rFonts w:cs="Arial"/>
          <w:szCs w:val="24"/>
        </w:rPr>
      </w:pPr>
      <w:r w:rsidRPr="007D566B">
        <w:rPr>
          <w:rFonts w:cs="Arial"/>
          <w:szCs w:val="24"/>
        </w:rPr>
        <w:t>2</w:t>
      </w:r>
      <w:r w:rsidR="002C39B1">
        <w:rPr>
          <w:rFonts w:cs="Arial"/>
          <w:szCs w:val="24"/>
        </w:rPr>
        <w:t>6</w:t>
      </w:r>
      <w:r w:rsidR="005C2914" w:rsidRPr="007D566B">
        <w:rPr>
          <w:rFonts w:cs="Arial"/>
          <w:szCs w:val="24"/>
        </w:rPr>
        <w:tab/>
      </w:r>
      <w:r w:rsidR="00580BB3" w:rsidRPr="007D566B">
        <w:rPr>
          <w:rFonts w:cs="Arial"/>
          <w:szCs w:val="24"/>
        </w:rPr>
        <w:t>In addition to the provisions above, the Secretary of State may direct changes to the Academy’s proposed admission arrangements and</w:t>
      </w:r>
      <w:r w:rsidR="00C62E0D" w:rsidRPr="007D566B">
        <w:rPr>
          <w:rFonts w:cs="Arial"/>
          <w:szCs w:val="24"/>
        </w:rPr>
        <w:t xml:space="preserve"> </w:t>
      </w:r>
      <w:r w:rsidR="00580BB3" w:rsidRPr="007D566B">
        <w:rPr>
          <w:rFonts w:cs="Arial"/>
          <w:szCs w:val="24"/>
        </w:rPr>
        <w:t>may direct changes to the proposed Published Admissions Number.</w:t>
      </w:r>
    </w:p>
    <w:p w14:paraId="6D2A64DD" w14:textId="77777777" w:rsidR="005C2914" w:rsidRPr="007D566B" w:rsidRDefault="005C2914" w:rsidP="000F7814">
      <w:pPr>
        <w:pStyle w:val="Numbered"/>
        <w:spacing w:after="0"/>
        <w:jc w:val="both"/>
        <w:rPr>
          <w:rFonts w:cs="Arial"/>
          <w:szCs w:val="24"/>
        </w:rPr>
      </w:pPr>
    </w:p>
    <w:p w14:paraId="0E6C592A" w14:textId="77777777" w:rsidR="00580BB3" w:rsidRPr="007D566B" w:rsidRDefault="00580BB3" w:rsidP="000F7814">
      <w:pPr>
        <w:pStyle w:val="Numbered"/>
        <w:spacing w:after="0"/>
        <w:jc w:val="both"/>
        <w:rPr>
          <w:rFonts w:cs="Arial"/>
          <w:szCs w:val="24"/>
        </w:rPr>
      </w:pPr>
      <w:r w:rsidRPr="007D566B">
        <w:rPr>
          <w:rFonts w:cs="Arial"/>
          <w:b/>
          <w:szCs w:val="24"/>
        </w:rPr>
        <w:t>Proposed changes to admission arrangements by the Academy after arrangements have been published</w:t>
      </w:r>
    </w:p>
    <w:p w14:paraId="6DA562DE" w14:textId="77777777" w:rsidR="005C2914" w:rsidRPr="007D566B" w:rsidRDefault="005C2914" w:rsidP="000F7814">
      <w:pPr>
        <w:pStyle w:val="Numbered"/>
        <w:spacing w:after="0"/>
        <w:jc w:val="both"/>
        <w:rPr>
          <w:rFonts w:cs="Arial"/>
          <w:szCs w:val="24"/>
        </w:rPr>
      </w:pPr>
    </w:p>
    <w:p w14:paraId="7CCECAD7" w14:textId="77777777" w:rsidR="00580BB3" w:rsidRPr="007D566B" w:rsidRDefault="005E5AC7" w:rsidP="000F7814">
      <w:pPr>
        <w:pStyle w:val="Numbered"/>
        <w:spacing w:after="0"/>
        <w:jc w:val="both"/>
        <w:rPr>
          <w:rFonts w:cs="Arial"/>
          <w:szCs w:val="24"/>
        </w:rPr>
      </w:pPr>
      <w:r w:rsidRPr="007D566B">
        <w:rPr>
          <w:rFonts w:cs="Arial"/>
          <w:szCs w:val="24"/>
        </w:rPr>
        <w:t>2</w:t>
      </w:r>
      <w:r w:rsidR="002C39B1">
        <w:rPr>
          <w:rFonts w:cs="Arial"/>
          <w:szCs w:val="24"/>
        </w:rPr>
        <w:t>7</w:t>
      </w:r>
      <w:r w:rsidR="005C2914" w:rsidRPr="007D566B">
        <w:rPr>
          <w:rFonts w:cs="Arial"/>
          <w:szCs w:val="24"/>
        </w:rPr>
        <w:tab/>
      </w:r>
      <w:r w:rsidR="00580BB3" w:rsidRPr="007D566B">
        <w:rPr>
          <w:rFonts w:cs="Arial"/>
          <w:szCs w:val="24"/>
        </w:rPr>
        <w:t xml:space="preserve">Once the admission arrangements have been determined </w:t>
      </w:r>
      <w:r w:rsidR="00BC7424" w:rsidRPr="007D566B">
        <w:rPr>
          <w:rFonts w:cs="Arial"/>
          <w:szCs w:val="24"/>
        </w:rPr>
        <w:t xml:space="preserve">for a particular year </w:t>
      </w:r>
      <w:r w:rsidR="00580BB3" w:rsidRPr="007D566B">
        <w:rPr>
          <w:rFonts w:cs="Arial"/>
          <w:szCs w:val="24"/>
        </w:rPr>
        <w:t xml:space="preserve">and published, the Academy will propose changes only if there is a major change of circumstances.  In such cases, the Academy must </w:t>
      </w:r>
      <w:r w:rsidR="00BC7424" w:rsidRPr="007D566B">
        <w:rPr>
          <w:rFonts w:cs="Arial"/>
          <w:szCs w:val="24"/>
        </w:rPr>
        <w:t>notify</w:t>
      </w:r>
      <w:r w:rsidR="00580BB3" w:rsidRPr="007D566B">
        <w:rPr>
          <w:rFonts w:cs="Arial"/>
          <w:szCs w:val="24"/>
        </w:rPr>
        <w:t xml:space="preserve"> t</w:t>
      </w:r>
      <w:r w:rsidR="00901621" w:rsidRPr="007D566B">
        <w:rPr>
          <w:rFonts w:cs="Arial"/>
          <w:szCs w:val="24"/>
        </w:rPr>
        <w:t xml:space="preserve">hose consulted under paragraph </w:t>
      </w:r>
      <w:r w:rsidRPr="007D566B">
        <w:rPr>
          <w:rFonts w:cs="Arial"/>
          <w:szCs w:val="24"/>
        </w:rPr>
        <w:t>19</w:t>
      </w:r>
      <w:r w:rsidR="007516B1" w:rsidRPr="007D566B">
        <w:rPr>
          <w:rFonts w:cs="Arial"/>
          <w:szCs w:val="24"/>
        </w:rPr>
        <w:t xml:space="preserve"> </w:t>
      </w:r>
      <w:r w:rsidR="00580BB3" w:rsidRPr="007D566B">
        <w:rPr>
          <w:rFonts w:cs="Arial"/>
          <w:szCs w:val="24"/>
        </w:rPr>
        <w:t xml:space="preserve">above </w:t>
      </w:r>
      <w:r w:rsidR="00BC7424" w:rsidRPr="007D566B">
        <w:rPr>
          <w:rFonts w:cs="Arial"/>
          <w:szCs w:val="24"/>
        </w:rPr>
        <w:t xml:space="preserve">of the proposed variation </w:t>
      </w:r>
      <w:r w:rsidR="00580BB3" w:rsidRPr="007D566B">
        <w:rPr>
          <w:rFonts w:cs="Arial"/>
          <w:szCs w:val="24"/>
        </w:rPr>
        <w:t xml:space="preserve">and must </w:t>
      </w:r>
      <w:r w:rsidR="00BC7424" w:rsidRPr="007D566B">
        <w:rPr>
          <w:rFonts w:cs="Arial"/>
          <w:szCs w:val="24"/>
        </w:rPr>
        <w:t xml:space="preserve">then </w:t>
      </w:r>
      <w:r w:rsidR="00580BB3" w:rsidRPr="007D566B">
        <w:rPr>
          <w:rFonts w:cs="Arial"/>
          <w:szCs w:val="24"/>
        </w:rPr>
        <w:t xml:space="preserve">apply to the </w:t>
      </w:r>
      <w:r w:rsidR="00C62E0D" w:rsidRPr="007D566B">
        <w:rPr>
          <w:rFonts w:cs="Arial"/>
          <w:szCs w:val="24"/>
        </w:rPr>
        <w:t xml:space="preserve">Schools Adjudicator </w:t>
      </w:r>
      <w:r w:rsidR="00580BB3" w:rsidRPr="007D566B">
        <w:rPr>
          <w:rFonts w:cs="Arial"/>
          <w:szCs w:val="24"/>
        </w:rPr>
        <w:t>setting out:</w:t>
      </w:r>
    </w:p>
    <w:p w14:paraId="2448A566" w14:textId="77777777" w:rsidR="005E5AC7" w:rsidRPr="007D566B" w:rsidRDefault="005E5AC7" w:rsidP="000F7814">
      <w:pPr>
        <w:pStyle w:val="Numbered"/>
        <w:spacing w:after="0"/>
        <w:jc w:val="both"/>
        <w:rPr>
          <w:rFonts w:cs="Arial"/>
          <w:szCs w:val="24"/>
        </w:rPr>
      </w:pPr>
    </w:p>
    <w:p w14:paraId="11FE074F" w14:textId="77777777" w:rsidR="005C2914" w:rsidRPr="007D566B" w:rsidRDefault="005C2914" w:rsidP="000F7814">
      <w:pPr>
        <w:pStyle w:val="Numbered"/>
        <w:spacing w:after="0"/>
        <w:ind w:firstLine="720"/>
        <w:jc w:val="both"/>
        <w:rPr>
          <w:rFonts w:cs="Arial"/>
          <w:szCs w:val="24"/>
        </w:rPr>
      </w:pPr>
      <w:r w:rsidRPr="007D566B">
        <w:rPr>
          <w:rFonts w:cs="Arial"/>
          <w:szCs w:val="24"/>
        </w:rPr>
        <w:t>a)</w:t>
      </w:r>
      <w:r w:rsidR="00E227AD" w:rsidRPr="007D566B">
        <w:rPr>
          <w:rFonts w:cs="Arial"/>
          <w:szCs w:val="24"/>
        </w:rPr>
        <w:t xml:space="preserve"> </w:t>
      </w:r>
      <w:r w:rsidR="00580BB3" w:rsidRPr="007D566B">
        <w:rPr>
          <w:rFonts w:cs="Arial"/>
          <w:szCs w:val="24"/>
        </w:rPr>
        <w:t>the proposed changes;</w:t>
      </w:r>
    </w:p>
    <w:p w14:paraId="596B1F97" w14:textId="77777777" w:rsidR="003439F6" w:rsidRPr="007D566B" w:rsidRDefault="003439F6" w:rsidP="000F7814">
      <w:pPr>
        <w:pStyle w:val="Numbered"/>
        <w:spacing w:after="0"/>
        <w:ind w:firstLine="720"/>
        <w:jc w:val="both"/>
        <w:rPr>
          <w:rFonts w:cs="Arial"/>
          <w:szCs w:val="24"/>
        </w:rPr>
      </w:pPr>
    </w:p>
    <w:p w14:paraId="7DA7BF0A" w14:textId="77777777" w:rsidR="005C2914" w:rsidRPr="007D566B" w:rsidRDefault="005C2914" w:rsidP="000F7814">
      <w:pPr>
        <w:pStyle w:val="Numbered"/>
        <w:spacing w:after="0"/>
        <w:ind w:firstLine="720"/>
        <w:jc w:val="both"/>
        <w:rPr>
          <w:rFonts w:cs="Arial"/>
          <w:szCs w:val="24"/>
        </w:rPr>
      </w:pPr>
      <w:r w:rsidRPr="007D566B">
        <w:rPr>
          <w:rFonts w:cs="Arial"/>
          <w:szCs w:val="24"/>
        </w:rPr>
        <w:t xml:space="preserve">b) </w:t>
      </w:r>
      <w:r w:rsidR="00580BB3" w:rsidRPr="007D566B">
        <w:rPr>
          <w:rFonts w:cs="Arial"/>
          <w:szCs w:val="24"/>
        </w:rPr>
        <w:t>reasons for wishing to make such changes;</w:t>
      </w:r>
    </w:p>
    <w:p w14:paraId="2758E503" w14:textId="77777777" w:rsidR="003439F6" w:rsidRPr="007D566B" w:rsidRDefault="003439F6" w:rsidP="000F7814">
      <w:pPr>
        <w:pStyle w:val="Numbered"/>
        <w:spacing w:after="0"/>
        <w:ind w:firstLine="720"/>
        <w:jc w:val="both"/>
        <w:rPr>
          <w:rFonts w:cs="Arial"/>
          <w:szCs w:val="24"/>
        </w:rPr>
      </w:pPr>
    </w:p>
    <w:p w14:paraId="185659AB" w14:textId="77777777" w:rsidR="00580BB3" w:rsidRPr="007D566B" w:rsidRDefault="005C2914" w:rsidP="000F7814">
      <w:pPr>
        <w:pStyle w:val="Numbered"/>
        <w:spacing w:after="0"/>
        <w:ind w:firstLine="720"/>
        <w:jc w:val="both"/>
        <w:rPr>
          <w:rFonts w:cs="Arial"/>
          <w:szCs w:val="24"/>
        </w:rPr>
      </w:pPr>
      <w:r w:rsidRPr="007D566B">
        <w:rPr>
          <w:rFonts w:cs="Arial"/>
          <w:szCs w:val="24"/>
        </w:rPr>
        <w:t xml:space="preserve">c) </w:t>
      </w:r>
      <w:r w:rsidR="00580BB3" w:rsidRPr="007D566B">
        <w:rPr>
          <w:rFonts w:cs="Arial"/>
          <w:szCs w:val="24"/>
        </w:rPr>
        <w:t>any comments or objections from those entitled to object.</w:t>
      </w:r>
    </w:p>
    <w:p w14:paraId="43BAA3BA" w14:textId="77777777" w:rsidR="005C2914" w:rsidRPr="007D566B" w:rsidRDefault="005C2914" w:rsidP="000F7814">
      <w:pPr>
        <w:pStyle w:val="Numbered"/>
        <w:spacing w:after="0"/>
        <w:ind w:firstLine="720"/>
        <w:jc w:val="both"/>
        <w:rPr>
          <w:rFonts w:cs="Arial"/>
          <w:szCs w:val="24"/>
        </w:rPr>
      </w:pPr>
    </w:p>
    <w:p w14:paraId="6A27EFA8" w14:textId="77777777" w:rsidR="00580BB3" w:rsidRPr="007D566B" w:rsidRDefault="00580BB3" w:rsidP="000F7814">
      <w:pPr>
        <w:pStyle w:val="Numbered"/>
        <w:spacing w:after="0"/>
        <w:jc w:val="both"/>
        <w:rPr>
          <w:rFonts w:cs="Arial"/>
          <w:b/>
          <w:szCs w:val="24"/>
        </w:rPr>
      </w:pPr>
      <w:r w:rsidRPr="007D566B">
        <w:rPr>
          <w:rFonts w:cs="Arial"/>
          <w:b/>
          <w:szCs w:val="24"/>
        </w:rPr>
        <w:t>Need to secure Secretary of State’s approval for changes to admission arrangements</w:t>
      </w:r>
    </w:p>
    <w:p w14:paraId="1921FF1D" w14:textId="77777777" w:rsidR="005C2914" w:rsidRPr="007D566B" w:rsidRDefault="005C2914" w:rsidP="000F7814">
      <w:pPr>
        <w:pStyle w:val="Numbered"/>
        <w:spacing w:after="0"/>
        <w:jc w:val="both"/>
        <w:rPr>
          <w:rFonts w:cs="Arial"/>
          <w:szCs w:val="24"/>
        </w:rPr>
      </w:pPr>
    </w:p>
    <w:p w14:paraId="4844B169" w14:textId="77777777" w:rsidR="00580BB3" w:rsidRPr="007D566B" w:rsidRDefault="002C39B1" w:rsidP="000F7814">
      <w:pPr>
        <w:pStyle w:val="Numbered"/>
        <w:spacing w:after="0"/>
        <w:jc w:val="both"/>
        <w:rPr>
          <w:rFonts w:cs="Arial"/>
          <w:szCs w:val="24"/>
        </w:rPr>
      </w:pPr>
      <w:r>
        <w:rPr>
          <w:rFonts w:cs="Arial"/>
          <w:szCs w:val="24"/>
        </w:rPr>
        <w:t>28</w:t>
      </w:r>
      <w:r w:rsidR="005C2914" w:rsidRPr="007D566B">
        <w:rPr>
          <w:rFonts w:cs="Arial"/>
          <w:szCs w:val="24"/>
        </w:rPr>
        <w:tab/>
      </w:r>
      <w:r w:rsidR="00580BB3" w:rsidRPr="007D566B">
        <w:rPr>
          <w:rFonts w:cs="Arial"/>
          <w:szCs w:val="24"/>
        </w:rPr>
        <w:t xml:space="preserve">Where the Academy has consulted on proposed </w:t>
      </w:r>
      <w:r w:rsidR="002E4A9C" w:rsidRPr="007D566B">
        <w:rPr>
          <w:rFonts w:cs="Arial"/>
          <w:szCs w:val="24"/>
        </w:rPr>
        <w:t xml:space="preserve">changes </w:t>
      </w:r>
      <w:r w:rsidR="00580BB3" w:rsidRPr="007D566B">
        <w:rPr>
          <w:rFonts w:cs="Arial"/>
          <w:szCs w:val="24"/>
        </w:rPr>
        <w:t>the Academy must secure the agreement of the Secretary of State before any such changes can be implemented.  The Academy must seek the Secretary of State’s approval in writing, setting out the reasons for the proposed changes and passing to him any comments or objections from other admission authorities/other persons.</w:t>
      </w:r>
    </w:p>
    <w:p w14:paraId="0E56D3A0" w14:textId="77777777" w:rsidR="005C2914" w:rsidRPr="007D566B" w:rsidRDefault="005C2914" w:rsidP="000F7814">
      <w:pPr>
        <w:pStyle w:val="Numbered"/>
        <w:spacing w:after="0"/>
        <w:jc w:val="both"/>
        <w:rPr>
          <w:rFonts w:cs="Arial"/>
          <w:szCs w:val="24"/>
        </w:rPr>
      </w:pPr>
    </w:p>
    <w:p w14:paraId="340169BB" w14:textId="77777777" w:rsidR="00580BB3" w:rsidRPr="007D566B" w:rsidRDefault="005E5AC7" w:rsidP="000F7814">
      <w:pPr>
        <w:pStyle w:val="Numbered"/>
        <w:spacing w:after="0"/>
        <w:jc w:val="both"/>
        <w:rPr>
          <w:rFonts w:cs="Arial"/>
          <w:szCs w:val="24"/>
        </w:rPr>
      </w:pPr>
      <w:r w:rsidRPr="007D566B">
        <w:rPr>
          <w:rFonts w:cs="Arial"/>
          <w:szCs w:val="24"/>
        </w:rPr>
        <w:t>2</w:t>
      </w:r>
      <w:r w:rsidR="002C39B1">
        <w:rPr>
          <w:rFonts w:cs="Arial"/>
          <w:szCs w:val="24"/>
        </w:rPr>
        <w:t>9</w:t>
      </w:r>
      <w:r w:rsidR="005C2914" w:rsidRPr="007D566B">
        <w:rPr>
          <w:rFonts w:cs="Arial"/>
          <w:szCs w:val="24"/>
        </w:rPr>
        <w:tab/>
      </w:r>
      <w:r w:rsidR="00580BB3" w:rsidRPr="007D566B">
        <w:rPr>
          <w:rFonts w:cs="Arial"/>
          <w:szCs w:val="24"/>
        </w:rPr>
        <w:t xml:space="preserve">The Secretary of State can approve, modify or reject proposals from the Academy to change its admission arrangements. </w:t>
      </w:r>
    </w:p>
    <w:p w14:paraId="35420526" w14:textId="77777777" w:rsidR="005C2914" w:rsidRPr="007D566B" w:rsidRDefault="005C2914" w:rsidP="000F7814">
      <w:pPr>
        <w:pStyle w:val="Numbered"/>
        <w:spacing w:after="0"/>
        <w:jc w:val="both"/>
        <w:rPr>
          <w:rFonts w:cs="Arial"/>
          <w:szCs w:val="24"/>
        </w:rPr>
      </w:pPr>
    </w:p>
    <w:p w14:paraId="40CC50F5" w14:textId="77777777" w:rsidR="00580BB3" w:rsidRPr="007D566B" w:rsidRDefault="002C39B1" w:rsidP="000F7814">
      <w:pPr>
        <w:pStyle w:val="Numbered"/>
        <w:spacing w:after="0"/>
        <w:jc w:val="both"/>
      </w:pPr>
      <w:r>
        <w:t>30</w:t>
      </w:r>
      <w:r w:rsidR="005C2914" w:rsidRPr="007D566B">
        <w:tab/>
      </w:r>
      <w:r w:rsidR="00580BB3" w:rsidRPr="007D566B">
        <w:t xml:space="preserve">Records of applications and admissions shall be kept by the Academy for a minimum period of </w:t>
      </w:r>
      <w:r w:rsidR="00C62E0D" w:rsidRPr="007D566B">
        <w:t xml:space="preserve">one </w:t>
      </w:r>
      <w:r w:rsidR="00580BB3" w:rsidRPr="007D566B">
        <w:t>year and shall be open for inspe</w:t>
      </w:r>
      <w:r w:rsidR="00E227AD" w:rsidRPr="007D566B">
        <w:t>ction by the Secretary of State.</w:t>
      </w:r>
    </w:p>
    <w:p w14:paraId="794A8BC9" w14:textId="77777777" w:rsidR="00B922F6" w:rsidRPr="007D566B" w:rsidRDefault="00B922F6" w:rsidP="000F7814">
      <w:pPr>
        <w:pStyle w:val="Numbered"/>
        <w:spacing w:after="0"/>
        <w:jc w:val="both"/>
      </w:pPr>
    </w:p>
    <w:p w14:paraId="3BE1947B" w14:textId="77777777" w:rsidR="00B922F6" w:rsidRPr="007D566B" w:rsidRDefault="00B922F6" w:rsidP="000F7814">
      <w:pPr>
        <w:pStyle w:val="Numbered"/>
        <w:spacing w:after="0"/>
        <w:jc w:val="both"/>
      </w:pPr>
    </w:p>
    <w:p w14:paraId="580A1344" w14:textId="25D0A1DC" w:rsidR="0006140F" w:rsidRDefault="007B6AFF" w:rsidP="00A1591F">
      <w:pPr>
        <w:jc w:val="center"/>
        <w:rPr>
          <w:rFonts w:cs="Arial"/>
          <w:b/>
        </w:rPr>
      </w:pPr>
      <w:r>
        <w:rPr>
          <w:rFonts w:cs="Arial"/>
          <w:b/>
        </w:rPr>
        <w:t>Reviewed January 2019</w:t>
      </w:r>
    </w:p>
    <w:p w14:paraId="1591F6B7" w14:textId="2F94F3C2" w:rsidR="00374985" w:rsidRDefault="00374985" w:rsidP="00A1591F">
      <w:pPr>
        <w:jc w:val="center"/>
        <w:rPr>
          <w:rFonts w:cs="Arial"/>
          <w:b/>
        </w:rPr>
      </w:pPr>
      <w:r>
        <w:rPr>
          <w:rFonts w:cs="Arial"/>
          <w:b/>
        </w:rPr>
        <w:t>Approve</w:t>
      </w:r>
      <w:r w:rsidR="00FA1072">
        <w:rPr>
          <w:rFonts w:cs="Arial"/>
          <w:b/>
        </w:rPr>
        <w:t xml:space="preserve">d Governing Body </w:t>
      </w:r>
      <w:r w:rsidR="007B6AFF">
        <w:rPr>
          <w:rFonts w:cs="Arial"/>
          <w:b/>
        </w:rPr>
        <w:t>February 26</w:t>
      </w:r>
      <w:r w:rsidR="007B6AFF" w:rsidRPr="007B6AFF">
        <w:rPr>
          <w:rFonts w:cs="Arial"/>
          <w:b/>
          <w:vertAlign w:val="superscript"/>
        </w:rPr>
        <w:t>th</w:t>
      </w:r>
      <w:r w:rsidR="007B6AFF">
        <w:rPr>
          <w:rFonts w:cs="Arial"/>
          <w:b/>
        </w:rPr>
        <w:t xml:space="preserve"> 2019</w:t>
      </w:r>
    </w:p>
    <w:p w14:paraId="1BB28A3F" w14:textId="6F8739DC" w:rsidR="00A6547B" w:rsidRDefault="007B6AFF" w:rsidP="00A1591F">
      <w:pPr>
        <w:jc w:val="center"/>
        <w:rPr>
          <w:rFonts w:cs="Arial"/>
          <w:b/>
        </w:rPr>
      </w:pPr>
      <w:r>
        <w:rPr>
          <w:rFonts w:cs="Arial"/>
          <w:b/>
        </w:rPr>
        <w:t>Next review November 2019</w:t>
      </w:r>
    </w:p>
    <w:p w14:paraId="2B6E5C78" w14:textId="77777777" w:rsidR="00374985" w:rsidRDefault="00374985" w:rsidP="00A1591F">
      <w:pPr>
        <w:jc w:val="center"/>
        <w:rPr>
          <w:rFonts w:cs="Arial"/>
          <w:b/>
        </w:rPr>
      </w:pPr>
    </w:p>
    <w:p w14:paraId="43DE294E" w14:textId="77777777" w:rsidR="00374985" w:rsidRDefault="00A6547B" w:rsidP="00A1591F">
      <w:pPr>
        <w:jc w:val="center"/>
        <w:rPr>
          <w:rFonts w:cs="Arial"/>
          <w:b/>
        </w:rPr>
      </w:pPr>
      <w:r w:rsidRPr="00683B4E">
        <w:rPr>
          <w:noProof/>
          <w:lang w:eastAsia="en-GB"/>
        </w:rPr>
        <w:drawing>
          <wp:anchor distT="0" distB="0" distL="114300" distR="114300" simplePos="0" relativeHeight="251659264" behindDoc="1" locked="0" layoutInCell="1" allowOverlap="1" wp14:anchorId="199421DB" wp14:editId="62E39D4E">
            <wp:simplePos x="0" y="0"/>
            <wp:positionH relativeFrom="column">
              <wp:posOffset>998258</wp:posOffset>
            </wp:positionH>
            <wp:positionV relativeFrom="paragraph">
              <wp:posOffset>5791</wp:posOffset>
            </wp:positionV>
            <wp:extent cx="1971675" cy="8096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15">
                      <a:extLst>
                        <a:ext uri="{28A0092B-C50C-407E-A947-70E740481C1C}">
                          <a14:useLocalDpi xmlns:a14="http://schemas.microsoft.com/office/drawing/2010/main" val="0"/>
                        </a:ext>
                      </a:extLst>
                    </a:blip>
                    <a:srcRect l="29497" t="71403" r="46613" b="23229"/>
                    <a:stretch/>
                  </pic:blipFill>
                  <pic:spPr bwMode="auto">
                    <a:xfrm>
                      <a:off x="0" y="0"/>
                      <a:ext cx="1971675" cy="8096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CE37AA4" w14:textId="77777777" w:rsidR="00374985" w:rsidRDefault="00374985" w:rsidP="00374985">
      <w:pPr>
        <w:rPr>
          <w:rFonts w:cs="Arial"/>
          <w:b/>
        </w:rPr>
      </w:pPr>
      <w:r>
        <w:rPr>
          <w:rFonts w:cs="Arial"/>
          <w:b/>
        </w:rPr>
        <w:t>Signed:</w:t>
      </w:r>
      <w:r w:rsidR="00091A7E" w:rsidRPr="00091A7E">
        <w:rPr>
          <w:noProof/>
          <w:lang w:eastAsia="en-GB"/>
        </w:rPr>
        <w:t xml:space="preserve"> </w:t>
      </w:r>
    </w:p>
    <w:p w14:paraId="7DE4AF3B" w14:textId="77777777" w:rsidR="00131F0C" w:rsidRDefault="00131F0C" w:rsidP="00374985">
      <w:pPr>
        <w:rPr>
          <w:rFonts w:cs="Arial"/>
          <w:b/>
        </w:rPr>
      </w:pPr>
    </w:p>
    <w:p w14:paraId="4923597A" w14:textId="77777777" w:rsidR="00A6547B" w:rsidRDefault="00A6547B" w:rsidP="00374985">
      <w:pPr>
        <w:rPr>
          <w:rFonts w:cs="Arial"/>
          <w:b/>
        </w:rPr>
      </w:pPr>
    </w:p>
    <w:p w14:paraId="6C2C7EA6" w14:textId="77777777" w:rsidR="00A6547B" w:rsidRDefault="00A6547B" w:rsidP="00374985">
      <w:pPr>
        <w:rPr>
          <w:rFonts w:cs="Arial"/>
          <w:b/>
        </w:rPr>
      </w:pPr>
    </w:p>
    <w:p w14:paraId="0203A4A3" w14:textId="77777777" w:rsidR="00374985" w:rsidRDefault="00374985" w:rsidP="00374985">
      <w:pPr>
        <w:rPr>
          <w:rFonts w:cs="Arial"/>
          <w:b/>
        </w:rPr>
      </w:pPr>
      <w:r>
        <w:rPr>
          <w:rFonts w:cs="Arial"/>
          <w:b/>
        </w:rPr>
        <w:t>Chair of Governing Body</w:t>
      </w:r>
    </w:p>
    <w:p w14:paraId="60CFBE48" w14:textId="0EE26BF3" w:rsidR="00374985" w:rsidRPr="000F4BEE" w:rsidRDefault="007B6AFF" w:rsidP="00374985">
      <w:pPr>
        <w:rPr>
          <w:rFonts w:cs="Arial"/>
          <w:b/>
        </w:rPr>
      </w:pPr>
      <w:r>
        <w:rPr>
          <w:rFonts w:cs="Arial"/>
          <w:b/>
        </w:rPr>
        <w:t>Tuesday 26</w:t>
      </w:r>
      <w:r w:rsidRPr="007B6AFF">
        <w:rPr>
          <w:rFonts w:cs="Arial"/>
          <w:b/>
          <w:vertAlign w:val="superscript"/>
        </w:rPr>
        <w:t>th</w:t>
      </w:r>
      <w:r>
        <w:rPr>
          <w:rFonts w:cs="Arial"/>
          <w:b/>
        </w:rPr>
        <w:t xml:space="preserve"> February 2019</w:t>
      </w:r>
    </w:p>
    <w:p w14:paraId="1CC3AB6C" w14:textId="77777777" w:rsidR="00313C72" w:rsidRPr="00B922F6" w:rsidRDefault="00313C72" w:rsidP="000F7814">
      <w:pPr>
        <w:pStyle w:val="Numbered"/>
        <w:spacing w:after="0"/>
        <w:jc w:val="both"/>
        <w:rPr>
          <w:rFonts w:cs="Arial"/>
          <w:szCs w:val="24"/>
        </w:rPr>
      </w:pPr>
    </w:p>
    <w:sectPr w:rsidR="00313C72" w:rsidRPr="00B922F6" w:rsidSect="00E3199A">
      <w:footerReference w:type="default" r:id="rId16"/>
      <w:type w:val="continuous"/>
      <w:pgSz w:w="11906" w:h="16838" w:code="9"/>
      <w:pgMar w:top="1258" w:right="1116" w:bottom="1440" w:left="1196" w:header="709" w:footer="4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FF1549" w14:textId="77777777" w:rsidR="00741981" w:rsidRDefault="00741981">
      <w:r>
        <w:separator/>
      </w:r>
    </w:p>
  </w:endnote>
  <w:endnote w:type="continuationSeparator" w:id="0">
    <w:p w14:paraId="5B8A3EE5" w14:textId="77777777" w:rsidR="00741981" w:rsidRDefault="00741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A4F20F" w14:textId="77777777" w:rsidR="00B224BD" w:rsidRDefault="00364A3C" w:rsidP="003439F6">
    <w:pPr>
      <w:pStyle w:val="Footer"/>
      <w:rPr>
        <w:sz w:val="16"/>
        <w:szCs w:val="16"/>
      </w:rPr>
    </w:pPr>
    <w:r>
      <w:rPr>
        <w:sz w:val="16"/>
        <w:szCs w:val="16"/>
      </w:rPr>
      <w:t>Admission</w:t>
    </w:r>
    <w:r w:rsidR="009E5975">
      <w:rPr>
        <w:sz w:val="16"/>
        <w:szCs w:val="16"/>
      </w:rPr>
      <w:t>s</w:t>
    </w:r>
    <w:r>
      <w:rPr>
        <w:sz w:val="16"/>
        <w:szCs w:val="16"/>
      </w:rPr>
      <w:t xml:space="preserve"> Policy </w:t>
    </w:r>
  </w:p>
  <w:p w14:paraId="37E704DD" w14:textId="6C1E5A6C" w:rsidR="00B224BD" w:rsidRPr="003439F6" w:rsidRDefault="00B224BD" w:rsidP="003439F6">
    <w:pPr>
      <w:pStyle w:val="Footer"/>
      <w:rPr>
        <w:sz w:val="16"/>
        <w:szCs w:val="16"/>
      </w:rPr>
    </w:pPr>
    <w:r>
      <w:rPr>
        <w:sz w:val="16"/>
        <w:szCs w:val="16"/>
      </w:rPr>
      <w:tab/>
    </w:r>
    <w:r>
      <w:rPr>
        <w:sz w:val="16"/>
        <w:szCs w:val="16"/>
      </w:rPr>
      <w:tab/>
    </w:r>
    <w:r>
      <w:rPr>
        <w:sz w:val="16"/>
        <w:szCs w:val="16"/>
      </w:rPr>
      <w:tab/>
    </w:r>
    <w:r w:rsidRPr="003439F6">
      <w:rPr>
        <w:sz w:val="16"/>
        <w:szCs w:val="16"/>
      </w:rPr>
      <w:t xml:space="preserve">Page </w:t>
    </w:r>
    <w:r w:rsidR="000315B8" w:rsidRPr="003439F6">
      <w:rPr>
        <w:sz w:val="16"/>
        <w:szCs w:val="16"/>
      </w:rPr>
      <w:fldChar w:fldCharType="begin"/>
    </w:r>
    <w:r w:rsidRPr="003439F6">
      <w:rPr>
        <w:sz w:val="16"/>
        <w:szCs w:val="16"/>
      </w:rPr>
      <w:instrText xml:space="preserve"> PAGE </w:instrText>
    </w:r>
    <w:r w:rsidR="000315B8" w:rsidRPr="003439F6">
      <w:rPr>
        <w:sz w:val="16"/>
        <w:szCs w:val="16"/>
      </w:rPr>
      <w:fldChar w:fldCharType="separate"/>
    </w:r>
    <w:r w:rsidR="005C0C7C">
      <w:rPr>
        <w:noProof/>
        <w:sz w:val="16"/>
        <w:szCs w:val="16"/>
      </w:rPr>
      <w:t>5</w:t>
    </w:r>
    <w:r w:rsidR="000315B8" w:rsidRPr="003439F6">
      <w:rPr>
        <w:sz w:val="16"/>
        <w:szCs w:val="16"/>
      </w:rPr>
      <w:fldChar w:fldCharType="end"/>
    </w:r>
    <w:r w:rsidRPr="003439F6">
      <w:rPr>
        <w:sz w:val="16"/>
        <w:szCs w:val="16"/>
      </w:rPr>
      <w:t xml:space="preserve"> of </w:t>
    </w:r>
    <w:r w:rsidR="000315B8" w:rsidRPr="003439F6">
      <w:rPr>
        <w:sz w:val="16"/>
        <w:szCs w:val="16"/>
      </w:rPr>
      <w:fldChar w:fldCharType="begin"/>
    </w:r>
    <w:r w:rsidRPr="003439F6">
      <w:rPr>
        <w:sz w:val="16"/>
        <w:szCs w:val="16"/>
      </w:rPr>
      <w:instrText xml:space="preserve"> NUMPAGES </w:instrText>
    </w:r>
    <w:r w:rsidR="000315B8" w:rsidRPr="003439F6">
      <w:rPr>
        <w:sz w:val="16"/>
        <w:szCs w:val="16"/>
      </w:rPr>
      <w:fldChar w:fldCharType="separate"/>
    </w:r>
    <w:r w:rsidR="005C0C7C">
      <w:rPr>
        <w:noProof/>
        <w:sz w:val="16"/>
        <w:szCs w:val="16"/>
      </w:rPr>
      <w:t>8</w:t>
    </w:r>
    <w:r w:rsidR="000315B8" w:rsidRPr="003439F6">
      <w:rP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53D58C" w14:textId="61487A42" w:rsidR="00B224BD" w:rsidRPr="009B19F2" w:rsidRDefault="00364A3C" w:rsidP="003439F6">
    <w:pPr>
      <w:pStyle w:val="Footer"/>
      <w:rPr>
        <w:sz w:val="18"/>
        <w:szCs w:val="18"/>
      </w:rPr>
    </w:pPr>
    <w:r>
      <w:rPr>
        <w:sz w:val="16"/>
        <w:szCs w:val="16"/>
      </w:rPr>
      <w:t>Admission Policy</w:t>
    </w:r>
    <w:r w:rsidR="00B224BD">
      <w:rPr>
        <w:sz w:val="16"/>
        <w:szCs w:val="16"/>
      </w:rPr>
      <w:tab/>
    </w:r>
    <w:r w:rsidR="00B224BD">
      <w:rPr>
        <w:sz w:val="16"/>
        <w:szCs w:val="16"/>
      </w:rPr>
      <w:tab/>
      <w:t xml:space="preserve">                </w:t>
    </w:r>
    <w:r w:rsidR="00B224BD" w:rsidRPr="00E3199A">
      <w:rPr>
        <w:sz w:val="18"/>
        <w:szCs w:val="18"/>
      </w:rPr>
      <w:t xml:space="preserve">Page </w:t>
    </w:r>
    <w:r w:rsidR="000315B8" w:rsidRPr="00E3199A">
      <w:rPr>
        <w:sz w:val="18"/>
        <w:szCs w:val="18"/>
      </w:rPr>
      <w:fldChar w:fldCharType="begin"/>
    </w:r>
    <w:r w:rsidR="00B224BD" w:rsidRPr="00E3199A">
      <w:rPr>
        <w:sz w:val="18"/>
        <w:szCs w:val="18"/>
      </w:rPr>
      <w:instrText xml:space="preserve"> PAGE </w:instrText>
    </w:r>
    <w:r w:rsidR="000315B8" w:rsidRPr="00E3199A">
      <w:rPr>
        <w:sz w:val="18"/>
        <w:szCs w:val="18"/>
      </w:rPr>
      <w:fldChar w:fldCharType="separate"/>
    </w:r>
    <w:r w:rsidR="005C0C7C">
      <w:rPr>
        <w:noProof/>
        <w:sz w:val="18"/>
        <w:szCs w:val="18"/>
      </w:rPr>
      <w:t>8</w:t>
    </w:r>
    <w:r w:rsidR="000315B8" w:rsidRPr="00E3199A">
      <w:rPr>
        <w:sz w:val="18"/>
        <w:szCs w:val="18"/>
      </w:rPr>
      <w:fldChar w:fldCharType="end"/>
    </w:r>
    <w:r w:rsidR="00B224BD" w:rsidRPr="00E3199A">
      <w:rPr>
        <w:sz w:val="18"/>
        <w:szCs w:val="18"/>
      </w:rPr>
      <w:t xml:space="preserve"> of </w:t>
    </w:r>
    <w:r w:rsidR="000315B8" w:rsidRPr="00E3199A">
      <w:rPr>
        <w:sz w:val="18"/>
        <w:szCs w:val="18"/>
      </w:rPr>
      <w:fldChar w:fldCharType="begin"/>
    </w:r>
    <w:r w:rsidR="00B224BD" w:rsidRPr="00E3199A">
      <w:rPr>
        <w:sz w:val="18"/>
        <w:szCs w:val="18"/>
      </w:rPr>
      <w:instrText xml:space="preserve"> NUMPAGES </w:instrText>
    </w:r>
    <w:r w:rsidR="000315B8" w:rsidRPr="00E3199A">
      <w:rPr>
        <w:sz w:val="18"/>
        <w:szCs w:val="18"/>
      </w:rPr>
      <w:fldChar w:fldCharType="separate"/>
    </w:r>
    <w:r w:rsidR="005C0C7C">
      <w:rPr>
        <w:noProof/>
        <w:sz w:val="18"/>
        <w:szCs w:val="18"/>
      </w:rPr>
      <w:t>8</w:t>
    </w:r>
    <w:r w:rsidR="000315B8" w:rsidRPr="00E3199A">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16B5DE" w14:textId="77777777" w:rsidR="00741981" w:rsidRDefault="00741981">
      <w:r>
        <w:separator/>
      </w:r>
    </w:p>
  </w:footnote>
  <w:footnote w:type="continuationSeparator" w:id="0">
    <w:p w14:paraId="4C22D795" w14:textId="77777777" w:rsidR="00741981" w:rsidRDefault="007419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AC8887" w14:textId="4F37E182" w:rsidR="00B224BD" w:rsidRPr="00216BEA" w:rsidRDefault="00B224BD" w:rsidP="00E3199A">
    <w:pPr>
      <w:pStyle w:val="Header"/>
      <w:rPr>
        <w:b/>
      </w:rPr>
    </w:pPr>
    <w:r w:rsidRPr="00E3199A">
      <w:rPr>
        <w:b/>
      </w:rPr>
      <w:t xml:space="preserve">ADMISSIONS </w:t>
    </w:r>
    <w:r w:rsidR="007B6AFF">
      <w:rPr>
        <w:b/>
      </w:rPr>
      <w:t>POLICY 2020</w:t>
    </w:r>
    <w:r w:rsidR="00D843E8" w:rsidRPr="007D566B">
      <w:rPr>
        <w:b/>
      </w:rPr>
      <w:t>/</w:t>
    </w:r>
    <w:r w:rsidR="007B6AFF">
      <w:rPr>
        <w:b/>
      </w:rPr>
      <w:t>2021</w:t>
    </w:r>
    <w:r>
      <w:rPr>
        <w:b/>
      </w:rPr>
      <w:t xml:space="preserve">                                   </w:t>
    </w:r>
    <w:r w:rsidR="005E5AC7">
      <w:rPr>
        <w:noProof/>
        <w:lang w:eastAsia="en-GB"/>
      </w:rPr>
      <w:drawing>
        <wp:inline distT="0" distB="0" distL="0" distR="0" wp14:anchorId="1B731FB8" wp14:editId="2A94A5CB">
          <wp:extent cx="2057400" cy="5905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057400" cy="590550"/>
                  </a:xfrm>
                  <a:prstGeom prst="rect">
                    <a:avLst/>
                  </a:prstGeom>
                  <a:noFill/>
                  <a:ln w="9525">
                    <a:noFill/>
                    <a:miter lim="800000"/>
                    <a:headEnd/>
                    <a:tailEnd/>
                  </a:ln>
                </pic:spPr>
              </pic:pic>
            </a:graphicData>
          </a:graphic>
        </wp:inline>
      </w:drawing>
    </w:r>
  </w:p>
  <w:p w14:paraId="4EFE6880" w14:textId="77777777" w:rsidR="00B224BD" w:rsidRPr="00E3199A" w:rsidRDefault="00B224BD">
    <w:pPr>
      <w:pStyle w:val="Header"/>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A073AE" w14:textId="77777777" w:rsidR="00B224BD" w:rsidRPr="00E3199A" w:rsidRDefault="00B224BD">
    <w:pPr>
      <w:pStyle w:val="Header"/>
      <w:rPr>
        <w:b/>
      </w:rPr>
    </w:pPr>
  </w:p>
  <w:p w14:paraId="5B82B04D" w14:textId="77777777" w:rsidR="00B224BD" w:rsidRDefault="00B224B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F619E"/>
    <w:multiLevelType w:val="hybridMultilevel"/>
    <w:tmpl w:val="0DA49C3E"/>
    <w:lvl w:ilvl="0" w:tplc="04090011">
      <w:start w:val="30"/>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F77800"/>
    <w:multiLevelType w:val="hybridMultilevel"/>
    <w:tmpl w:val="25A8048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FE7FDF"/>
    <w:multiLevelType w:val="hybridMultilevel"/>
    <w:tmpl w:val="D186BA7E"/>
    <w:lvl w:ilvl="0" w:tplc="D45C7960">
      <w:start w:val="7"/>
      <w:numFmt w:val="decimal"/>
      <w:lvlText w:val="%1."/>
      <w:lvlJc w:val="left"/>
      <w:pPr>
        <w:tabs>
          <w:tab w:val="num" w:pos="724"/>
        </w:tabs>
        <w:ind w:left="724" w:hanging="750"/>
      </w:pPr>
      <w:rPr>
        <w:rFonts w:hint="default"/>
      </w:rPr>
    </w:lvl>
    <w:lvl w:ilvl="1" w:tplc="04090019" w:tentative="1">
      <w:start w:val="1"/>
      <w:numFmt w:val="lowerLetter"/>
      <w:lvlText w:val="%2."/>
      <w:lvlJc w:val="left"/>
      <w:pPr>
        <w:tabs>
          <w:tab w:val="num" w:pos="1054"/>
        </w:tabs>
        <w:ind w:left="1054" w:hanging="360"/>
      </w:pPr>
    </w:lvl>
    <w:lvl w:ilvl="2" w:tplc="0409001B" w:tentative="1">
      <w:start w:val="1"/>
      <w:numFmt w:val="lowerRoman"/>
      <w:lvlText w:val="%3."/>
      <w:lvlJc w:val="right"/>
      <w:pPr>
        <w:tabs>
          <w:tab w:val="num" w:pos="1774"/>
        </w:tabs>
        <w:ind w:left="1774" w:hanging="180"/>
      </w:pPr>
    </w:lvl>
    <w:lvl w:ilvl="3" w:tplc="0409000F" w:tentative="1">
      <w:start w:val="1"/>
      <w:numFmt w:val="decimal"/>
      <w:lvlText w:val="%4."/>
      <w:lvlJc w:val="left"/>
      <w:pPr>
        <w:tabs>
          <w:tab w:val="num" w:pos="2494"/>
        </w:tabs>
        <w:ind w:left="2494" w:hanging="360"/>
      </w:pPr>
    </w:lvl>
    <w:lvl w:ilvl="4" w:tplc="04090019" w:tentative="1">
      <w:start w:val="1"/>
      <w:numFmt w:val="lowerLetter"/>
      <w:lvlText w:val="%5."/>
      <w:lvlJc w:val="left"/>
      <w:pPr>
        <w:tabs>
          <w:tab w:val="num" w:pos="3214"/>
        </w:tabs>
        <w:ind w:left="3214" w:hanging="360"/>
      </w:pPr>
    </w:lvl>
    <w:lvl w:ilvl="5" w:tplc="0409001B" w:tentative="1">
      <w:start w:val="1"/>
      <w:numFmt w:val="lowerRoman"/>
      <w:lvlText w:val="%6."/>
      <w:lvlJc w:val="right"/>
      <w:pPr>
        <w:tabs>
          <w:tab w:val="num" w:pos="3934"/>
        </w:tabs>
        <w:ind w:left="3934" w:hanging="180"/>
      </w:pPr>
    </w:lvl>
    <w:lvl w:ilvl="6" w:tplc="0409000F" w:tentative="1">
      <w:start w:val="1"/>
      <w:numFmt w:val="decimal"/>
      <w:lvlText w:val="%7."/>
      <w:lvlJc w:val="left"/>
      <w:pPr>
        <w:tabs>
          <w:tab w:val="num" w:pos="4654"/>
        </w:tabs>
        <w:ind w:left="4654" w:hanging="360"/>
      </w:pPr>
    </w:lvl>
    <w:lvl w:ilvl="7" w:tplc="04090019" w:tentative="1">
      <w:start w:val="1"/>
      <w:numFmt w:val="lowerLetter"/>
      <w:lvlText w:val="%8."/>
      <w:lvlJc w:val="left"/>
      <w:pPr>
        <w:tabs>
          <w:tab w:val="num" w:pos="5374"/>
        </w:tabs>
        <w:ind w:left="5374" w:hanging="360"/>
      </w:pPr>
    </w:lvl>
    <w:lvl w:ilvl="8" w:tplc="0409001B" w:tentative="1">
      <w:start w:val="1"/>
      <w:numFmt w:val="lowerRoman"/>
      <w:lvlText w:val="%9."/>
      <w:lvlJc w:val="right"/>
      <w:pPr>
        <w:tabs>
          <w:tab w:val="num" w:pos="6094"/>
        </w:tabs>
        <w:ind w:left="6094" w:hanging="180"/>
      </w:pPr>
    </w:lvl>
  </w:abstractNum>
  <w:abstractNum w:abstractNumId="3" w15:restartNumberingAfterBreak="0">
    <w:nsid w:val="071E2E22"/>
    <w:multiLevelType w:val="multilevel"/>
    <w:tmpl w:val="0409001D"/>
    <w:lvl w:ilvl="0">
      <w:start w:val="1"/>
      <w:numFmt w:val="decimal"/>
      <w:lvlText w:val="%1)"/>
      <w:lvlJc w:val="left"/>
      <w:pPr>
        <w:tabs>
          <w:tab w:val="num" w:pos="386"/>
        </w:tabs>
        <w:ind w:left="386"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BA856FB"/>
    <w:multiLevelType w:val="hybridMultilevel"/>
    <w:tmpl w:val="CA629E20"/>
    <w:lvl w:ilvl="0" w:tplc="0DC6D4E8">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2171D88"/>
    <w:multiLevelType w:val="hybridMultilevel"/>
    <w:tmpl w:val="2730D4F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Marlett" w:hAnsi="Marlett"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Marlett" w:hAnsi="Marlett"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Marlett" w:hAnsi="Marlett" w:hint="default"/>
      </w:rPr>
    </w:lvl>
  </w:abstractNum>
  <w:abstractNum w:abstractNumId="6" w15:restartNumberingAfterBreak="0">
    <w:nsid w:val="244F25CB"/>
    <w:multiLevelType w:val="multilevel"/>
    <w:tmpl w:val="E15AD2EA"/>
    <w:lvl w:ilvl="0">
      <w:start w:val="3"/>
      <w:numFmt w:val="decimal"/>
      <w:lvlText w:val="%1)"/>
      <w:lvlJc w:val="left"/>
      <w:pPr>
        <w:tabs>
          <w:tab w:val="num" w:pos="386"/>
        </w:tabs>
        <w:ind w:left="386"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260B2529"/>
    <w:multiLevelType w:val="multilevel"/>
    <w:tmpl w:val="455C3C0A"/>
    <w:lvl w:ilvl="0">
      <w:numFmt w:val="none"/>
      <w:pStyle w:val="DfESOutNumbered"/>
      <w:lvlText w:val=""/>
      <w:lvlJc w:val="left"/>
      <w:pPr>
        <w:tabs>
          <w:tab w:val="num" w:pos="360"/>
        </w:tabs>
      </w:p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8" w15:restartNumberingAfterBreak="0">
    <w:nsid w:val="28A16D8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47B529C0"/>
    <w:multiLevelType w:val="hybridMultilevel"/>
    <w:tmpl w:val="DA7A2A04"/>
    <w:lvl w:ilvl="0" w:tplc="BBBED8EC">
      <w:start w:val="1"/>
      <w:numFmt w:val="bullet"/>
      <w:lvlRestart w:val="0"/>
      <w:pStyle w:val="DfES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0" w15:restartNumberingAfterBreak="0">
    <w:nsid w:val="56A406D6"/>
    <w:multiLevelType w:val="hybridMultilevel"/>
    <w:tmpl w:val="8146DE34"/>
    <w:lvl w:ilvl="0" w:tplc="04090011">
      <w:start w:val="29"/>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6AF50FE"/>
    <w:multiLevelType w:val="hybridMultilevel"/>
    <w:tmpl w:val="E81AD25A"/>
    <w:lvl w:ilvl="0" w:tplc="9A622826">
      <w:start w:val="1"/>
      <w:numFmt w:val="decimal"/>
      <w:lvlRestart w:val="0"/>
      <w:lvlText w:val="%1."/>
      <w:lvlJc w:val="left"/>
      <w:pPr>
        <w:tabs>
          <w:tab w:val="num" w:pos="720"/>
        </w:tabs>
        <w:ind w:left="720" w:hanging="72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68930C1B"/>
    <w:multiLevelType w:val="hybridMultilevel"/>
    <w:tmpl w:val="2B024DE4"/>
    <w:lvl w:ilvl="0" w:tplc="A3BCF6C6">
      <w:start w:val="2"/>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789C3A05"/>
    <w:multiLevelType w:val="multilevel"/>
    <w:tmpl w:val="0409001D"/>
    <w:lvl w:ilvl="0">
      <w:start w:val="1"/>
      <w:numFmt w:val="decimal"/>
      <w:lvlText w:val="%1)"/>
      <w:lvlJc w:val="left"/>
      <w:pPr>
        <w:tabs>
          <w:tab w:val="num" w:pos="386"/>
        </w:tabs>
        <w:ind w:left="386"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7"/>
  </w:num>
  <w:num w:numId="3">
    <w:abstractNumId w:val="14"/>
  </w:num>
  <w:num w:numId="4">
    <w:abstractNumId w:val="8"/>
  </w:num>
  <w:num w:numId="5">
    <w:abstractNumId w:val="3"/>
  </w:num>
  <w:num w:numId="6">
    <w:abstractNumId w:val="5"/>
  </w:num>
  <w:num w:numId="7">
    <w:abstractNumId w:val="0"/>
  </w:num>
  <w:num w:numId="8">
    <w:abstractNumId w:val="10"/>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3"/>
  </w:num>
  <w:num w:numId="12">
    <w:abstractNumId w:val="6"/>
  </w:num>
  <w:num w:numId="13">
    <w:abstractNumId w:val="11"/>
  </w:num>
  <w:num w:numId="14">
    <w:abstractNumId w:val="4"/>
  </w:num>
  <w:num w:numId="15">
    <w:abstractNumId w:val="2"/>
  </w:num>
  <w:num w:numId="16">
    <w:abstractNumId w:val="1"/>
  </w:num>
  <w:num w:numId="1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7"/>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6"/>
  <w:displayHorizontalDrawingGridEvery w:val="2"/>
  <w:displayVertic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7CC"/>
    <w:rsid w:val="0000477D"/>
    <w:rsid w:val="00022515"/>
    <w:rsid w:val="000315B8"/>
    <w:rsid w:val="0006140F"/>
    <w:rsid w:val="000717CA"/>
    <w:rsid w:val="000833EF"/>
    <w:rsid w:val="00085BFD"/>
    <w:rsid w:val="00090D11"/>
    <w:rsid w:val="00091A7E"/>
    <w:rsid w:val="000A0E59"/>
    <w:rsid w:val="000A1F02"/>
    <w:rsid w:val="000B7865"/>
    <w:rsid w:val="000C650D"/>
    <w:rsid w:val="000D1F7D"/>
    <w:rsid w:val="000D3CD1"/>
    <w:rsid w:val="000D48C6"/>
    <w:rsid w:val="000F4E59"/>
    <w:rsid w:val="000F7814"/>
    <w:rsid w:val="00104798"/>
    <w:rsid w:val="00122B9D"/>
    <w:rsid w:val="00131F0C"/>
    <w:rsid w:val="00132C3D"/>
    <w:rsid w:val="001365F1"/>
    <w:rsid w:val="001366BB"/>
    <w:rsid w:val="001372F2"/>
    <w:rsid w:val="001937F7"/>
    <w:rsid w:val="001A6D33"/>
    <w:rsid w:val="001F349C"/>
    <w:rsid w:val="0021015D"/>
    <w:rsid w:val="00216BEA"/>
    <w:rsid w:val="002258F9"/>
    <w:rsid w:val="002338A1"/>
    <w:rsid w:val="002460FB"/>
    <w:rsid w:val="00250B13"/>
    <w:rsid w:val="00256A71"/>
    <w:rsid w:val="00267F25"/>
    <w:rsid w:val="0027611C"/>
    <w:rsid w:val="00286961"/>
    <w:rsid w:val="002B45DF"/>
    <w:rsid w:val="002C25B0"/>
    <w:rsid w:val="002C39B1"/>
    <w:rsid w:val="002E0F7B"/>
    <w:rsid w:val="002E115E"/>
    <w:rsid w:val="002E4A9C"/>
    <w:rsid w:val="002F0E6A"/>
    <w:rsid w:val="002F55F7"/>
    <w:rsid w:val="00305C30"/>
    <w:rsid w:val="0031351C"/>
    <w:rsid w:val="00313C72"/>
    <w:rsid w:val="00315CFB"/>
    <w:rsid w:val="0033662F"/>
    <w:rsid w:val="00337636"/>
    <w:rsid w:val="003439F6"/>
    <w:rsid w:val="00364A3C"/>
    <w:rsid w:val="00374985"/>
    <w:rsid w:val="003931AB"/>
    <w:rsid w:val="003B75A6"/>
    <w:rsid w:val="003B7F8C"/>
    <w:rsid w:val="003D74A2"/>
    <w:rsid w:val="00406326"/>
    <w:rsid w:val="004075F5"/>
    <w:rsid w:val="004155EA"/>
    <w:rsid w:val="00424D6A"/>
    <w:rsid w:val="00432697"/>
    <w:rsid w:val="00463122"/>
    <w:rsid w:val="00477966"/>
    <w:rsid w:val="00485FEA"/>
    <w:rsid w:val="004C7EAB"/>
    <w:rsid w:val="004D361D"/>
    <w:rsid w:val="004E3D17"/>
    <w:rsid w:val="004E6F5C"/>
    <w:rsid w:val="004F5BDA"/>
    <w:rsid w:val="00502132"/>
    <w:rsid w:val="005108BF"/>
    <w:rsid w:val="005150CE"/>
    <w:rsid w:val="00530814"/>
    <w:rsid w:val="00544AFA"/>
    <w:rsid w:val="005462F3"/>
    <w:rsid w:val="00580BB3"/>
    <w:rsid w:val="005907D1"/>
    <w:rsid w:val="00591EB9"/>
    <w:rsid w:val="00595C6E"/>
    <w:rsid w:val="005A3672"/>
    <w:rsid w:val="005C0C7C"/>
    <w:rsid w:val="005C2914"/>
    <w:rsid w:val="005D3718"/>
    <w:rsid w:val="005D4407"/>
    <w:rsid w:val="005E5AC7"/>
    <w:rsid w:val="0060051F"/>
    <w:rsid w:val="0062396E"/>
    <w:rsid w:val="006250A9"/>
    <w:rsid w:val="00630573"/>
    <w:rsid w:val="0065353F"/>
    <w:rsid w:val="00655992"/>
    <w:rsid w:val="006562A1"/>
    <w:rsid w:val="0067425B"/>
    <w:rsid w:val="006830C7"/>
    <w:rsid w:val="00687BBC"/>
    <w:rsid w:val="00693E8B"/>
    <w:rsid w:val="006A1127"/>
    <w:rsid w:val="006B1529"/>
    <w:rsid w:val="006C1C32"/>
    <w:rsid w:val="006D4951"/>
    <w:rsid w:val="00726714"/>
    <w:rsid w:val="00731DF3"/>
    <w:rsid w:val="00731EF2"/>
    <w:rsid w:val="00741981"/>
    <w:rsid w:val="00746846"/>
    <w:rsid w:val="0075037A"/>
    <w:rsid w:val="007516B1"/>
    <w:rsid w:val="00763F3C"/>
    <w:rsid w:val="00765F89"/>
    <w:rsid w:val="00771AF5"/>
    <w:rsid w:val="007940AE"/>
    <w:rsid w:val="007A4C02"/>
    <w:rsid w:val="007B1F98"/>
    <w:rsid w:val="007B6AFF"/>
    <w:rsid w:val="007D0611"/>
    <w:rsid w:val="007D0712"/>
    <w:rsid w:val="007D566B"/>
    <w:rsid w:val="007E241F"/>
    <w:rsid w:val="007E59B1"/>
    <w:rsid w:val="007F0778"/>
    <w:rsid w:val="00812A84"/>
    <w:rsid w:val="0084459F"/>
    <w:rsid w:val="00866CF6"/>
    <w:rsid w:val="008935C5"/>
    <w:rsid w:val="00895212"/>
    <w:rsid w:val="008B18D4"/>
    <w:rsid w:val="008B67CC"/>
    <w:rsid w:val="008E3BDA"/>
    <w:rsid w:val="008F2CCA"/>
    <w:rsid w:val="00901621"/>
    <w:rsid w:val="00901E50"/>
    <w:rsid w:val="00915556"/>
    <w:rsid w:val="0092435D"/>
    <w:rsid w:val="00930802"/>
    <w:rsid w:val="009426CB"/>
    <w:rsid w:val="00942F5A"/>
    <w:rsid w:val="00963073"/>
    <w:rsid w:val="0096314C"/>
    <w:rsid w:val="00963278"/>
    <w:rsid w:val="00971B8A"/>
    <w:rsid w:val="00975682"/>
    <w:rsid w:val="009772A8"/>
    <w:rsid w:val="00984196"/>
    <w:rsid w:val="009851F4"/>
    <w:rsid w:val="009A627A"/>
    <w:rsid w:val="009B170D"/>
    <w:rsid w:val="009B19F2"/>
    <w:rsid w:val="009B3EFE"/>
    <w:rsid w:val="009C6129"/>
    <w:rsid w:val="009E5975"/>
    <w:rsid w:val="009F7653"/>
    <w:rsid w:val="009F773E"/>
    <w:rsid w:val="00A01C69"/>
    <w:rsid w:val="00A1106D"/>
    <w:rsid w:val="00A1591F"/>
    <w:rsid w:val="00A24A73"/>
    <w:rsid w:val="00A50AB5"/>
    <w:rsid w:val="00A64A04"/>
    <w:rsid w:val="00A6547B"/>
    <w:rsid w:val="00A775B7"/>
    <w:rsid w:val="00A923E5"/>
    <w:rsid w:val="00A96F36"/>
    <w:rsid w:val="00AB5D7F"/>
    <w:rsid w:val="00AC2D06"/>
    <w:rsid w:val="00AD1DEE"/>
    <w:rsid w:val="00AF0554"/>
    <w:rsid w:val="00AF3198"/>
    <w:rsid w:val="00B224BD"/>
    <w:rsid w:val="00B37B29"/>
    <w:rsid w:val="00B4390F"/>
    <w:rsid w:val="00B707B3"/>
    <w:rsid w:val="00B922F6"/>
    <w:rsid w:val="00BB77E6"/>
    <w:rsid w:val="00BC0786"/>
    <w:rsid w:val="00BC2C07"/>
    <w:rsid w:val="00BC3839"/>
    <w:rsid w:val="00BC547B"/>
    <w:rsid w:val="00BC7424"/>
    <w:rsid w:val="00C11B33"/>
    <w:rsid w:val="00C15089"/>
    <w:rsid w:val="00C21EAD"/>
    <w:rsid w:val="00C234E5"/>
    <w:rsid w:val="00C25FA3"/>
    <w:rsid w:val="00C30107"/>
    <w:rsid w:val="00C350E8"/>
    <w:rsid w:val="00C4201D"/>
    <w:rsid w:val="00C62E0D"/>
    <w:rsid w:val="00C70ACB"/>
    <w:rsid w:val="00C71707"/>
    <w:rsid w:val="00C77B3C"/>
    <w:rsid w:val="00C86200"/>
    <w:rsid w:val="00CA631A"/>
    <w:rsid w:val="00CB090E"/>
    <w:rsid w:val="00CB5357"/>
    <w:rsid w:val="00CD643E"/>
    <w:rsid w:val="00CE7ECC"/>
    <w:rsid w:val="00D02A1D"/>
    <w:rsid w:val="00D1641E"/>
    <w:rsid w:val="00D23646"/>
    <w:rsid w:val="00D2385F"/>
    <w:rsid w:val="00D53340"/>
    <w:rsid w:val="00D843E8"/>
    <w:rsid w:val="00D87B31"/>
    <w:rsid w:val="00DA4D4E"/>
    <w:rsid w:val="00DC7A35"/>
    <w:rsid w:val="00DD0CC4"/>
    <w:rsid w:val="00E04B74"/>
    <w:rsid w:val="00E125CE"/>
    <w:rsid w:val="00E178AD"/>
    <w:rsid w:val="00E227AD"/>
    <w:rsid w:val="00E3199A"/>
    <w:rsid w:val="00E366D6"/>
    <w:rsid w:val="00E36BB5"/>
    <w:rsid w:val="00E51F89"/>
    <w:rsid w:val="00E52A06"/>
    <w:rsid w:val="00E5659A"/>
    <w:rsid w:val="00E60B05"/>
    <w:rsid w:val="00E81F4B"/>
    <w:rsid w:val="00E859B1"/>
    <w:rsid w:val="00E91C54"/>
    <w:rsid w:val="00F04DC5"/>
    <w:rsid w:val="00F1087C"/>
    <w:rsid w:val="00F10952"/>
    <w:rsid w:val="00F220D8"/>
    <w:rsid w:val="00F25E26"/>
    <w:rsid w:val="00F3055D"/>
    <w:rsid w:val="00F3683B"/>
    <w:rsid w:val="00F40E4F"/>
    <w:rsid w:val="00F43FC2"/>
    <w:rsid w:val="00F4474E"/>
    <w:rsid w:val="00F51DA8"/>
    <w:rsid w:val="00F53F74"/>
    <w:rsid w:val="00F70B26"/>
    <w:rsid w:val="00F75826"/>
    <w:rsid w:val="00FA0DE5"/>
    <w:rsid w:val="00FA1072"/>
    <w:rsid w:val="00FC5ED8"/>
    <w:rsid w:val="00FE29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Name"/>
  <w:shapeDefaults>
    <o:shapedefaults v:ext="edit" spidmax="14337"/>
    <o:shapelayout v:ext="edit">
      <o:idmap v:ext="edit" data="1"/>
    </o:shapelayout>
  </w:shapeDefaults>
  <w:decimalSymbol w:val="."/>
  <w:listSeparator w:val=","/>
  <w14:docId w14:val="2C8916B6"/>
  <w15:docId w15:val="{C6CBA435-4A17-468A-9F37-9EB553B97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2914"/>
    <w:pPr>
      <w:widowControl w:val="0"/>
      <w:overflowPunct w:val="0"/>
      <w:autoSpaceDE w:val="0"/>
      <w:autoSpaceDN w:val="0"/>
      <w:adjustRightInd w:val="0"/>
      <w:textAlignment w:val="baseline"/>
    </w:pPr>
    <w:rPr>
      <w:rFonts w:ascii="Arial" w:hAnsi="Arial"/>
      <w:sz w:val="24"/>
      <w:lang w:val="en-GB"/>
    </w:rPr>
  </w:style>
  <w:style w:type="paragraph" w:styleId="Heading1">
    <w:name w:val="heading 1"/>
    <w:aliases w:val="Numbered - 1"/>
    <w:basedOn w:val="Normal"/>
    <w:next w:val="Normal"/>
    <w:qFormat/>
    <w:rsid w:val="005C2914"/>
    <w:pPr>
      <w:keepNext/>
      <w:keepLines/>
      <w:spacing w:before="240" w:after="240"/>
      <w:outlineLvl w:val="0"/>
    </w:pPr>
    <w:rPr>
      <w:b/>
      <w:kern w:val="28"/>
    </w:rPr>
  </w:style>
  <w:style w:type="paragraph" w:styleId="Heading2">
    <w:name w:val="heading 2"/>
    <w:aliases w:val="Numbered - 2"/>
    <w:basedOn w:val="Heading1"/>
    <w:next w:val="Normal"/>
    <w:qFormat/>
    <w:rsid w:val="005C2914"/>
    <w:pPr>
      <w:outlineLvl w:val="1"/>
    </w:pPr>
  </w:style>
  <w:style w:type="paragraph" w:styleId="Heading3">
    <w:name w:val="heading 3"/>
    <w:aliases w:val="Numbered - 3"/>
    <w:basedOn w:val="Heading2"/>
    <w:next w:val="Normal"/>
    <w:qFormat/>
    <w:rsid w:val="005C2914"/>
    <w:pPr>
      <w:keepNext w:val="0"/>
      <w:keepLines w:val="0"/>
      <w:spacing w:before="0" w:after="0"/>
      <w:outlineLvl w:val="2"/>
    </w:pPr>
    <w:rPr>
      <w:b w:val="0"/>
    </w:rPr>
  </w:style>
  <w:style w:type="paragraph" w:styleId="Heading4">
    <w:name w:val="heading 4"/>
    <w:aliases w:val="Numbered - 4"/>
    <w:basedOn w:val="Heading3"/>
    <w:next w:val="Normal"/>
    <w:qFormat/>
    <w:rsid w:val="005C2914"/>
    <w:pPr>
      <w:outlineLvl w:val="3"/>
    </w:pPr>
  </w:style>
  <w:style w:type="paragraph" w:styleId="Heading5">
    <w:name w:val="heading 5"/>
    <w:aliases w:val="Numbered - 5"/>
    <w:basedOn w:val="Heading4"/>
    <w:next w:val="Normal"/>
    <w:qFormat/>
    <w:rsid w:val="005C2914"/>
    <w:pPr>
      <w:outlineLvl w:val="4"/>
    </w:pPr>
  </w:style>
  <w:style w:type="paragraph" w:styleId="Heading6">
    <w:name w:val="heading 6"/>
    <w:aliases w:val="Numbered - 6"/>
    <w:basedOn w:val="Heading5"/>
    <w:next w:val="Normal"/>
    <w:qFormat/>
    <w:rsid w:val="005C2914"/>
    <w:pPr>
      <w:outlineLvl w:val="5"/>
    </w:pPr>
  </w:style>
  <w:style w:type="paragraph" w:styleId="Heading7">
    <w:name w:val="heading 7"/>
    <w:aliases w:val="Numbered - 7"/>
    <w:basedOn w:val="Heading6"/>
    <w:next w:val="Normal"/>
    <w:qFormat/>
    <w:rsid w:val="005C2914"/>
    <w:pPr>
      <w:outlineLvl w:val="6"/>
    </w:pPr>
  </w:style>
  <w:style w:type="paragraph" w:styleId="Heading8">
    <w:name w:val="heading 8"/>
    <w:aliases w:val="Numbered - 8"/>
    <w:basedOn w:val="Heading7"/>
    <w:next w:val="Normal"/>
    <w:qFormat/>
    <w:rsid w:val="005C2914"/>
    <w:pPr>
      <w:outlineLvl w:val="7"/>
    </w:pPr>
  </w:style>
  <w:style w:type="paragraph" w:styleId="Heading9">
    <w:name w:val="heading 9"/>
    <w:aliases w:val="Numbered - 9"/>
    <w:basedOn w:val="Heading8"/>
    <w:next w:val="Normal"/>
    <w:link w:val="Heading9Char"/>
    <w:uiPriority w:val="99"/>
    <w:qFormat/>
    <w:rsid w:val="005C291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C2914"/>
  </w:style>
  <w:style w:type="paragraph" w:styleId="BodyTextIndent">
    <w:name w:val="Body Text Indent"/>
    <w:basedOn w:val="Normal"/>
    <w:rsid w:val="005C2914"/>
    <w:pPr>
      <w:ind w:left="288"/>
    </w:pPr>
  </w:style>
  <w:style w:type="paragraph" w:customStyle="1" w:styleId="DfESBullets">
    <w:name w:val="DfESBullets"/>
    <w:basedOn w:val="Normal"/>
    <w:rsid w:val="005C2914"/>
    <w:pPr>
      <w:numPr>
        <w:numId w:val="1"/>
      </w:numPr>
      <w:spacing w:after="240"/>
    </w:pPr>
  </w:style>
  <w:style w:type="paragraph" w:customStyle="1" w:styleId="DfESOutNumbered">
    <w:name w:val="DfESOutNumbered"/>
    <w:basedOn w:val="Normal"/>
    <w:rsid w:val="005C2914"/>
    <w:pPr>
      <w:numPr>
        <w:numId w:val="2"/>
      </w:numPr>
      <w:spacing w:after="240"/>
    </w:pPr>
  </w:style>
  <w:style w:type="paragraph" w:styleId="Footer">
    <w:name w:val="footer"/>
    <w:basedOn w:val="Normal"/>
    <w:rsid w:val="005C2914"/>
    <w:pPr>
      <w:tabs>
        <w:tab w:val="center" w:pos="4153"/>
        <w:tab w:val="right" w:pos="8306"/>
      </w:tabs>
    </w:pPr>
  </w:style>
  <w:style w:type="paragraph" w:styleId="Header">
    <w:name w:val="header"/>
    <w:basedOn w:val="Normal"/>
    <w:rsid w:val="005C2914"/>
    <w:pPr>
      <w:tabs>
        <w:tab w:val="center" w:pos="4153"/>
        <w:tab w:val="right" w:pos="8306"/>
      </w:tabs>
    </w:pPr>
  </w:style>
  <w:style w:type="paragraph" w:customStyle="1" w:styleId="Heading">
    <w:name w:val="Heading"/>
    <w:basedOn w:val="Normal"/>
    <w:next w:val="Normal"/>
    <w:rsid w:val="005C2914"/>
    <w:pPr>
      <w:keepNext/>
      <w:keepLines/>
      <w:spacing w:before="240" w:after="240"/>
      <w:ind w:left="-720"/>
    </w:pPr>
    <w:rPr>
      <w:b/>
    </w:rPr>
  </w:style>
  <w:style w:type="paragraph" w:customStyle="1" w:styleId="MinuteTop">
    <w:name w:val="Minute Top"/>
    <w:basedOn w:val="Normal"/>
    <w:rsid w:val="005C2914"/>
    <w:pPr>
      <w:tabs>
        <w:tab w:val="left" w:pos="4680"/>
        <w:tab w:val="left" w:pos="5587"/>
      </w:tabs>
    </w:pPr>
  </w:style>
  <w:style w:type="paragraph" w:customStyle="1" w:styleId="Numbered">
    <w:name w:val="Numbered"/>
    <w:basedOn w:val="Normal"/>
    <w:uiPriority w:val="99"/>
    <w:rsid w:val="005C2914"/>
    <w:pPr>
      <w:spacing w:after="240"/>
    </w:pPr>
  </w:style>
  <w:style w:type="character" w:styleId="PageNumber">
    <w:name w:val="page number"/>
    <w:basedOn w:val="DefaultParagraphFont"/>
    <w:rsid w:val="005C2914"/>
  </w:style>
  <w:style w:type="paragraph" w:styleId="BodyTextIndent2">
    <w:name w:val="Body Text Indent 2"/>
    <w:basedOn w:val="Normal"/>
    <w:rsid w:val="00580BB3"/>
    <w:pPr>
      <w:ind w:left="720"/>
    </w:pPr>
  </w:style>
  <w:style w:type="paragraph" w:styleId="BodyTextIndent3">
    <w:name w:val="Body Text Indent 3"/>
    <w:basedOn w:val="Normal"/>
    <w:rsid w:val="00580BB3"/>
    <w:pPr>
      <w:spacing w:after="120"/>
      <w:ind w:left="283"/>
    </w:pPr>
    <w:rPr>
      <w:sz w:val="16"/>
      <w:szCs w:val="16"/>
    </w:rPr>
  </w:style>
  <w:style w:type="paragraph" w:customStyle="1" w:styleId="Sub-Heading">
    <w:name w:val="Sub-Heading"/>
    <w:basedOn w:val="Heading"/>
    <w:next w:val="Numbered"/>
    <w:rsid w:val="005C2914"/>
    <w:pPr>
      <w:spacing w:before="0"/>
    </w:pPr>
  </w:style>
  <w:style w:type="paragraph" w:styleId="Subtitle">
    <w:name w:val="Subtitle"/>
    <w:basedOn w:val="Normal"/>
    <w:qFormat/>
    <w:rsid w:val="005C2914"/>
    <w:pPr>
      <w:spacing w:after="60"/>
      <w:jc w:val="center"/>
    </w:pPr>
    <w:rPr>
      <w:i/>
    </w:rPr>
  </w:style>
  <w:style w:type="paragraph" w:styleId="BalloonText">
    <w:name w:val="Balloon Text"/>
    <w:basedOn w:val="Normal"/>
    <w:semiHidden/>
    <w:rsid w:val="00F1087C"/>
    <w:rPr>
      <w:rFonts w:cs="Arial"/>
      <w:sz w:val="16"/>
      <w:szCs w:val="16"/>
    </w:rPr>
  </w:style>
  <w:style w:type="character" w:customStyle="1" w:styleId="EmailStyle301">
    <w:name w:val="EmailStyle301"/>
    <w:basedOn w:val="DefaultParagraphFont"/>
    <w:rsid w:val="005C2914"/>
    <w:rPr>
      <w:rFonts w:ascii="Arial" w:hAnsi="Arial" w:cs="Arial"/>
      <w:color w:val="auto"/>
      <w:sz w:val="20"/>
    </w:rPr>
  </w:style>
  <w:style w:type="character" w:customStyle="1" w:styleId="EmailStyle311">
    <w:name w:val="EmailStyle311"/>
    <w:basedOn w:val="DefaultParagraphFont"/>
    <w:rsid w:val="005C2914"/>
    <w:rPr>
      <w:rFonts w:ascii="Arial" w:hAnsi="Arial" w:cs="Arial"/>
      <w:color w:val="auto"/>
      <w:sz w:val="20"/>
    </w:rPr>
  </w:style>
  <w:style w:type="character" w:styleId="Emphasis">
    <w:name w:val="Emphasis"/>
    <w:basedOn w:val="DefaultParagraphFont"/>
    <w:qFormat/>
    <w:rsid w:val="00E227AD"/>
    <w:rPr>
      <w:i/>
      <w:iCs/>
    </w:rPr>
  </w:style>
  <w:style w:type="paragraph" w:customStyle="1" w:styleId="DeptOutNumbered">
    <w:name w:val="DeptOutNumbered"/>
    <w:basedOn w:val="Normal"/>
    <w:rsid w:val="00B224BD"/>
    <w:pPr>
      <w:tabs>
        <w:tab w:val="num" w:pos="720"/>
      </w:tabs>
      <w:spacing w:after="240"/>
    </w:pPr>
  </w:style>
  <w:style w:type="character" w:customStyle="1" w:styleId="Heading9Char">
    <w:name w:val="Heading 9 Char"/>
    <w:aliases w:val="Numbered - 9 Char"/>
    <w:basedOn w:val="DefaultParagraphFont"/>
    <w:link w:val="Heading9"/>
    <w:uiPriority w:val="99"/>
    <w:locked/>
    <w:rsid w:val="00C62E0D"/>
    <w:rPr>
      <w:rFonts w:ascii="Arial" w:hAnsi="Arial"/>
      <w:kern w:val="28"/>
      <w:sz w:val="24"/>
      <w:lang w:val="en-GB"/>
    </w:rPr>
  </w:style>
  <w:style w:type="paragraph" w:styleId="ListParagraph">
    <w:name w:val="List Paragraph"/>
    <w:basedOn w:val="Normal"/>
    <w:uiPriority w:val="34"/>
    <w:qFormat/>
    <w:rsid w:val="00731EF2"/>
    <w:pPr>
      <w:widowControl/>
      <w:overflowPunct/>
      <w:autoSpaceDE/>
      <w:autoSpaceDN/>
      <w:adjustRightInd/>
      <w:spacing w:after="100" w:afterAutospacing="1"/>
      <w:ind w:left="720" w:right="91"/>
      <w:contextualSpacing/>
      <w:textAlignment w:val="auto"/>
    </w:pPr>
    <w:rPr>
      <w:rFonts w:ascii="Calibri" w:eastAsia="Calibri" w:hAnsi="Calibri"/>
      <w:sz w:val="22"/>
      <w:szCs w:val="22"/>
    </w:rPr>
  </w:style>
  <w:style w:type="character" w:styleId="CommentReference">
    <w:name w:val="annotation reference"/>
    <w:basedOn w:val="DefaultParagraphFont"/>
    <w:rsid w:val="00595C6E"/>
    <w:rPr>
      <w:sz w:val="16"/>
      <w:szCs w:val="16"/>
    </w:rPr>
  </w:style>
  <w:style w:type="paragraph" w:styleId="CommentText">
    <w:name w:val="annotation text"/>
    <w:basedOn w:val="Normal"/>
    <w:link w:val="CommentTextChar"/>
    <w:rsid w:val="00595C6E"/>
    <w:rPr>
      <w:sz w:val="20"/>
    </w:rPr>
  </w:style>
  <w:style w:type="character" w:customStyle="1" w:styleId="CommentTextChar">
    <w:name w:val="Comment Text Char"/>
    <w:basedOn w:val="DefaultParagraphFont"/>
    <w:link w:val="CommentText"/>
    <w:rsid w:val="00595C6E"/>
    <w:rPr>
      <w:rFonts w:ascii="Arial" w:hAnsi="Arial"/>
      <w:lang w:val="en-GB"/>
    </w:rPr>
  </w:style>
  <w:style w:type="paragraph" w:styleId="CommentSubject">
    <w:name w:val="annotation subject"/>
    <w:basedOn w:val="CommentText"/>
    <w:next w:val="CommentText"/>
    <w:link w:val="CommentSubjectChar"/>
    <w:rsid w:val="00595C6E"/>
    <w:rPr>
      <w:b/>
      <w:bCs/>
    </w:rPr>
  </w:style>
  <w:style w:type="character" w:customStyle="1" w:styleId="CommentSubjectChar">
    <w:name w:val="Comment Subject Char"/>
    <w:basedOn w:val="CommentTextChar"/>
    <w:link w:val="CommentSubject"/>
    <w:rsid w:val="00595C6E"/>
    <w:rPr>
      <w:rFonts w:ascii="Arial" w:hAnsi="Arial"/>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621655">
      <w:bodyDiv w:val="1"/>
      <w:marLeft w:val="0"/>
      <w:marRight w:val="0"/>
      <w:marTop w:val="0"/>
      <w:marBottom w:val="0"/>
      <w:divBdr>
        <w:top w:val="none" w:sz="0" w:space="0" w:color="auto"/>
        <w:left w:val="none" w:sz="0" w:space="0" w:color="auto"/>
        <w:bottom w:val="none" w:sz="0" w:space="0" w:color="auto"/>
        <w:right w:val="none" w:sz="0" w:space="0" w:color="auto"/>
      </w:divBdr>
      <w:divsChild>
        <w:div w:id="1882553747">
          <w:marLeft w:val="0"/>
          <w:marRight w:val="0"/>
          <w:marTop w:val="0"/>
          <w:marBottom w:val="0"/>
          <w:divBdr>
            <w:top w:val="none" w:sz="0" w:space="0" w:color="auto"/>
            <w:left w:val="none" w:sz="0" w:space="0" w:color="auto"/>
            <w:bottom w:val="none" w:sz="0" w:space="0" w:color="auto"/>
            <w:right w:val="none" w:sz="0" w:space="0" w:color="auto"/>
          </w:divBdr>
        </w:div>
      </w:divsChild>
    </w:div>
    <w:div w:id="9550166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377A57A6A96C4BACEA8F92E641F5B0" ma:contentTypeVersion="11" ma:contentTypeDescription="Create a new document." ma:contentTypeScope="" ma:versionID="c7e34b6a0c08d3f481e3030d5723abde">
  <xsd:schema xmlns:xsd="http://www.w3.org/2001/XMLSchema" xmlns:xs="http://www.w3.org/2001/XMLSchema" xmlns:p="http://schemas.microsoft.com/office/2006/metadata/properties" xmlns:ns2="e4ee1351-6712-4df0-b39f-026aba693b5d" targetNamespace="http://schemas.microsoft.com/office/2006/metadata/properties" ma:root="true" ma:fieldsID="3008f37866f5cfcab7a3ca28b4774660" ns2:_="">
    <xsd:import namespace="e4ee1351-6712-4df0-b39f-026aba693b5d"/>
    <xsd:element name="properties">
      <xsd:complexType>
        <xsd:sequence>
          <xsd:element name="documentManagement">
            <xsd:complexType>
              <xsd:all>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ee1351-6712-4df0-b39f-026aba693b5d" elementFormDefault="qualified">
    <xsd:import namespace="http://schemas.microsoft.com/office/2006/documentManagement/types"/>
    <xsd:import namespace="http://schemas.microsoft.com/office/infopath/2007/PartnerControls"/>
    <xsd:element name="TaxCatchAll" ma:index="4" nillable="true" ma:displayName="Taxonomy Catch All Column" ma:description="" ma:hidden="true" ma:list="{fb3da072-b7c6-4961-a852-6df407b5167f}" ma:internalName="TaxCatchAll" ma:showField="CatchAllData" ma:web="07d6d954-a59a-48ab-ae02-ac46d903844b">
      <xsd:complexType>
        <xsd:complexContent>
          <xsd:extension base="dms:MultiChoiceLookup">
            <xsd:sequence>
              <xsd:element name="Value" type="dms:Lookup" maxOccurs="unbounded" minOccurs="0" nillable="true"/>
            </xsd:sequence>
          </xsd:extension>
        </xsd:complexContent>
      </xsd:complexType>
    </xsd:element>
    <xsd:element name="TaxCatchAllLabel" ma:index="5" nillable="true" ma:displayName="Taxonomy Catch All Column1" ma:description="" ma:hidden="true" ma:list="{fb3da072-b7c6-4961-a852-6df407b5167f}" ma:internalName="TaxCatchAllLabel" ma:readOnly="true" ma:showField="CatchAllDataLabel" ma:web="07d6d954-a59a-48ab-ae02-ac46d903844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9b920bb-4f15-4fae-9738-82eeb8e0e1a0"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e4ee1351-6712-4df0-b39f-026aba693b5d"/>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E5EB97-3988-4335-8215-EAA136876E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ee1351-6712-4df0-b39f-026aba693b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6761CC-4877-4673-BA0A-36CC97611FD2}">
  <ds:schemaRefs>
    <ds:schemaRef ds:uri="Microsoft.SharePoint.Taxonomy.ContentTypeSync"/>
  </ds:schemaRefs>
</ds:datastoreItem>
</file>

<file path=customXml/itemProps3.xml><?xml version="1.0" encoding="utf-8"?>
<ds:datastoreItem xmlns:ds="http://schemas.openxmlformats.org/officeDocument/2006/customXml" ds:itemID="{DED495C5-7234-40AC-A9BD-138A229E20A2}">
  <ds:schemaRefs>
    <ds:schemaRef ds:uri="http://schemas.microsoft.com/sharepoint/v3/contenttype/forms"/>
  </ds:schemaRefs>
</ds:datastoreItem>
</file>

<file path=customXml/itemProps4.xml><?xml version="1.0" encoding="utf-8"?>
<ds:datastoreItem xmlns:ds="http://schemas.openxmlformats.org/officeDocument/2006/customXml" ds:itemID="{FEA46C41-AC21-46CC-A31B-551E852EFA7A}">
  <ds:schemaRefs>
    <ds:schemaRef ds:uri="http://purl.org/dc/dcmitype/"/>
    <ds:schemaRef ds:uri="http://schemas.microsoft.com/office/2006/documentManagement/types"/>
    <ds:schemaRef ds:uri="http://purl.org/dc/elements/1.1/"/>
    <ds:schemaRef ds:uri="http://schemas.openxmlformats.org/package/2006/metadata/core-properties"/>
    <ds:schemaRef ds:uri="http://purl.org/dc/terms/"/>
    <ds:schemaRef ds:uri="http://schemas.microsoft.com/office/infopath/2007/PartnerControls"/>
    <ds:schemaRef ds:uri="e4ee1351-6712-4df0-b39f-026aba693b5d"/>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EF69C317-3E4E-4EF2-9BD6-4D5393F1C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3657</Words>
  <Characters>18796</Characters>
  <Application>Microsoft Office Word</Application>
  <DocSecurity>4</DocSecurity>
  <Lines>156</Lines>
  <Paragraphs>44</Paragraphs>
  <ScaleCrop>false</ScaleCrop>
  <HeadingPairs>
    <vt:vector size="2" baseType="variant">
      <vt:variant>
        <vt:lpstr>Title</vt:lpstr>
      </vt:variant>
      <vt:variant>
        <vt:i4>1</vt:i4>
      </vt:variant>
    </vt:vector>
  </HeadingPairs>
  <TitlesOfParts>
    <vt:vector size="1" baseType="lpstr">
      <vt:lpstr>ANNEX 2</vt:lpstr>
    </vt:vector>
  </TitlesOfParts>
  <Company>HP</Company>
  <LinksUpToDate>false</LinksUpToDate>
  <CharactersWithSpaces>22409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2</dc:title>
  <dc:creator>DWEST-ROBINSON</dc:creator>
  <cp:lastModifiedBy>Amani, Niora</cp:lastModifiedBy>
  <cp:revision>2</cp:revision>
  <cp:lastPrinted>2016-02-09T09:26:00Z</cp:lastPrinted>
  <dcterms:created xsi:type="dcterms:W3CDTF">2019-03-15T10:27:00Z</dcterms:created>
  <dcterms:modified xsi:type="dcterms:W3CDTF">2019-03-15T10:27:00Z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0x0101003F377A57A6A96C4BACEA8F92E641F5B0</vt:lpwstr>
  </property>
</Properties>
</file>