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4049" w14:textId="77777777" w:rsidR="00A2561F" w:rsidRPr="00502DFA" w:rsidRDefault="00502DFA" w:rsidP="00502DFA">
      <w:pPr>
        <w:ind w:left="1440"/>
      </w:pPr>
      <w:r>
        <w:tab/>
      </w:r>
      <w:r>
        <w:tab/>
      </w:r>
      <w:r>
        <w:tab/>
      </w:r>
      <w:r w:rsidR="00A2561F" w:rsidRPr="00502DFA">
        <w:rPr>
          <w:rFonts w:ascii="Arial" w:hAnsi="Arial" w:cs="Arial"/>
          <w:b/>
          <w:sz w:val="32"/>
          <w:szCs w:val="32"/>
        </w:rPr>
        <w:t>DEMOLITION NOTICE</w:t>
      </w:r>
      <w:r>
        <w:rPr>
          <w:rFonts w:ascii="Arial" w:hAnsi="Arial" w:cs="Arial"/>
          <w:b/>
          <w:sz w:val="32"/>
          <w:szCs w:val="32"/>
        </w:rPr>
        <w:t xml:space="preserve">          </w:t>
      </w:r>
      <w:r w:rsidR="00132629">
        <w:rPr>
          <w:rFonts w:ascii="Arial" w:hAnsi="Arial"/>
          <w:noProof/>
        </w:rPr>
        <w:drawing>
          <wp:inline distT="0" distB="0" distL="0" distR="0" wp14:anchorId="3B1B40F2" wp14:editId="3B1B40F3">
            <wp:extent cx="1409700" cy="4495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B404A" w14:textId="77777777" w:rsidR="00B620DD" w:rsidRDefault="00A2561F" w:rsidP="002B7FB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The Building Act 1984: Section 80</w:t>
      </w:r>
      <w:r w:rsidR="00502DFA">
        <w:rPr>
          <w:rFonts w:ascii="Arial" w:hAnsi="Arial" w:cs="Arial"/>
        </w:rPr>
        <w:t xml:space="preserve">                                                     </w:t>
      </w:r>
    </w:p>
    <w:p w14:paraId="3B1B404B" w14:textId="77777777" w:rsidR="002B7FB8" w:rsidRPr="002B7FB8" w:rsidRDefault="002B7FB8" w:rsidP="002B7FB8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028"/>
      </w:tblGrid>
      <w:tr w:rsidR="00B620DD" w:rsidRPr="00D7058D" w14:paraId="3B1B404D" w14:textId="77777777" w:rsidTr="00D7058D">
        <w:trPr>
          <w:jc w:val="center"/>
        </w:trPr>
        <w:tc>
          <w:tcPr>
            <w:tcW w:w="8028" w:type="dxa"/>
            <w:shd w:val="clear" w:color="auto" w:fill="D9D9D9"/>
          </w:tcPr>
          <w:p w14:paraId="3B1B404C" w14:textId="77777777" w:rsidR="00B620DD" w:rsidRPr="00D7058D" w:rsidRDefault="00B620DD" w:rsidP="00D705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58D">
              <w:rPr>
                <w:rFonts w:ascii="Arial" w:hAnsi="Arial" w:cs="Arial"/>
                <w:b/>
                <w:sz w:val="20"/>
                <w:szCs w:val="20"/>
              </w:rPr>
              <w:t>Please read the notes over the page before you fill out this form</w:t>
            </w:r>
          </w:p>
        </w:tc>
      </w:tr>
    </w:tbl>
    <w:p w14:paraId="3B1B404E" w14:textId="77777777" w:rsidR="00A2561F" w:rsidRPr="006525A8" w:rsidRDefault="00A2561F" w:rsidP="00A2561F">
      <w:pPr>
        <w:rPr>
          <w:rFonts w:ascii="Arial" w:hAnsi="Arial" w:cs="Arial"/>
          <w:sz w:val="20"/>
          <w:szCs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60"/>
        <w:gridCol w:w="432"/>
        <w:gridCol w:w="558"/>
        <w:gridCol w:w="2790"/>
        <w:gridCol w:w="990"/>
        <w:gridCol w:w="1170"/>
      </w:tblGrid>
      <w:tr w:rsidR="00A2561F" w:rsidRPr="00D7058D" w14:paraId="3B1B4051" w14:textId="77777777" w:rsidTr="00D7058D">
        <w:tc>
          <w:tcPr>
            <w:tcW w:w="468" w:type="dxa"/>
            <w:vMerge w:val="restart"/>
            <w:tcBorders>
              <w:top w:val="dotted" w:sz="4" w:space="0" w:color="auto"/>
              <w:bottom w:val="single" w:sz="4" w:space="0" w:color="auto"/>
            </w:tcBorders>
            <w:shd w:val="clear" w:color="auto" w:fill="000000"/>
          </w:tcPr>
          <w:p w14:paraId="3B1B404F" w14:textId="77777777" w:rsidR="00A2561F" w:rsidRPr="00D7058D" w:rsidRDefault="00A2561F" w:rsidP="00A2561F">
            <w:pPr>
              <w:rPr>
                <w:rFonts w:ascii="Arial" w:hAnsi="Arial" w:cs="Arial"/>
              </w:rPr>
            </w:pPr>
            <w:r w:rsidRPr="00D7058D">
              <w:rPr>
                <w:rFonts w:ascii="Arial" w:hAnsi="Arial" w:cs="Arial"/>
              </w:rPr>
              <w:t>1.</w:t>
            </w:r>
          </w:p>
        </w:tc>
        <w:tc>
          <w:tcPr>
            <w:tcW w:w="99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1B4050" w14:textId="77777777" w:rsidR="00A2561F" w:rsidRPr="00D7058D" w:rsidRDefault="00A2561F" w:rsidP="00A256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058D">
              <w:rPr>
                <w:rFonts w:ascii="Arial" w:hAnsi="Arial" w:cs="Arial"/>
                <w:b/>
                <w:sz w:val="22"/>
                <w:szCs w:val="22"/>
              </w:rPr>
              <w:t>Statement</w:t>
            </w:r>
          </w:p>
        </w:tc>
      </w:tr>
      <w:tr w:rsidR="00A2561F" w:rsidRPr="00D7058D" w14:paraId="3B1B4054" w14:textId="77777777" w:rsidTr="00D7058D">
        <w:tc>
          <w:tcPr>
            <w:tcW w:w="4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3B1B4052" w14:textId="77777777" w:rsidR="00A2561F" w:rsidRPr="00D7058D" w:rsidRDefault="00A2561F" w:rsidP="00A2561F">
            <w:pPr>
              <w:rPr>
                <w:rFonts w:ascii="Arial" w:hAnsi="Arial" w:cs="Arial"/>
              </w:rPr>
            </w:pPr>
          </w:p>
        </w:tc>
        <w:tc>
          <w:tcPr>
            <w:tcW w:w="99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1B4053" w14:textId="77777777" w:rsidR="00A2561F" w:rsidRPr="00D7058D" w:rsidRDefault="00A2561F" w:rsidP="00D7058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D7058D">
              <w:rPr>
                <w:rFonts w:ascii="Arial" w:hAnsi="Arial" w:cs="Arial"/>
                <w:sz w:val="20"/>
                <w:szCs w:val="20"/>
              </w:rPr>
              <w:t xml:space="preserve">I am intending to carry out demolition works as described and outlined in the attached plans and this notice is submitted in accordance with Section 80 and I am authorised to accept formal notices in connection with this demolition work. I understand that the works must not be commenced until I have either received notice of the Councils conditions, or a period of six weeks has elapsed. </w:t>
            </w:r>
          </w:p>
        </w:tc>
      </w:tr>
      <w:tr w:rsidR="00AB085B" w:rsidRPr="00D7058D" w14:paraId="3B1B4059" w14:textId="77777777" w:rsidTr="00D7058D">
        <w:trPr>
          <w:trHeight w:hRule="exact" w:val="510"/>
        </w:trPr>
        <w:tc>
          <w:tcPr>
            <w:tcW w:w="4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B1B4055" w14:textId="77777777" w:rsidR="00AB085B" w:rsidRPr="00D7058D" w:rsidRDefault="00AB085B" w:rsidP="00A2561F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B4056" w14:textId="77777777" w:rsidR="00AB085B" w:rsidRPr="00D7058D" w:rsidRDefault="00AB085B" w:rsidP="00A2561F">
            <w:pPr>
              <w:rPr>
                <w:rFonts w:ascii="Arial" w:hAnsi="Arial" w:cs="Arial"/>
                <w:sz w:val="20"/>
                <w:szCs w:val="20"/>
              </w:rPr>
            </w:pPr>
            <w:r w:rsidRPr="00D7058D">
              <w:rPr>
                <w:rFonts w:ascii="Arial" w:hAnsi="Arial" w:cs="Arial"/>
                <w:sz w:val="20"/>
                <w:szCs w:val="20"/>
              </w:rPr>
              <w:t xml:space="preserve">Name:  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B4057" w14:textId="77777777" w:rsidR="00AB085B" w:rsidRPr="00D7058D" w:rsidRDefault="00AB085B" w:rsidP="00A2561F">
            <w:pPr>
              <w:rPr>
                <w:rFonts w:ascii="Arial" w:hAnsi="Arial" w:cs="Arial"/>
                <w:sz w:val="20"/>
                <w:szCs w:val="20"/>
              </w:rPr>
            </w:pPr>
            <w:r w:rsidRPr="00D7058D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1B4058" w14:textId="77777777" w:rsidR="00AB085B" w:rsidRPr="00D7058D" w:rsidRDefault="00AB085B" w:rsidP="00A2561F">
            <w:pPr>
              <w:rPr>
                <w:rFonts w:ascii="Arial" w:hAnsi="Arial" w:cs="Arial"/>
                <w:sz w:val="20"/>
                <w:szCs w:val="20"/>
              </w:rPr>
            </w:pPr>
            <w:r w:rsidRPr="00D7058D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  <w:tr w:rsidR="00AB085B" w:rsidRPr="00D7058D" w14:paraId="3B1B405D" w14:textId="77777777" w:rsidTr="00D7058D">
        <w:trPr>
          <w:trHeight w:val="470"/>
        </w:trPr>
        <w:tc>
          <w:tcPr>
            <w:tcW w:w="4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3B1B405A" w14:textId="77777777" w:rsidR="00AB085B" w:rsidRPr="00D7058D" w:rsidRDefault="00AB085B" w:rsidP="00A25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B405B" w14:textId="77777777" w:rsidR="00545D99" w:rsidRPr="00D7058D" w:rsidRDefault="00545D99" w:rsidP="00545D9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B1B405C" w14:textId="77777777" w:rsidR="00AB085B" w:rsidRPr="00D7058D" w:rsidRDefault="00132629" w:rsidP="00545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B1B40F4" wp14:editId="3B1B40F5">
                      <wp:extent cx="115570" cy="113665"/>
                      <wp:effectExtent l="9525" t="11430" r="13335" b="13335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1B40FC" w14:textId="77777777" w:rsidR="00AB085B" w:rsidRDefault="00AB085B" w:rsidP="00AB08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cei="http://schemas.microsoft.com/office/word/2026/wordml/cei">
                  <w:pict w14:anchorId="35E7B34A">
                    <v:shapetype id="_x0000_t202" coordsize="21600,21600" o:spt="202" path="m,l,21600r21600,l21600,xe" w14:anchorId="3B1B40F4">
                      <v:stroke joinstyle="miter"/>
                      <v:path gradientshapeok="t" o:connecttype="rect"/>
                    </v:shapetype>
                    <v:shape id="Text Box 3" style="width:9.1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">
                      <v:textbox>
                        <w:txbxContent>
                          <w:p w:rsidR="00AB085B" w:rsidP="00AB085B" w:rsidRDefault="00AB085B" w14:paraId="672A6659" w14:textId="7777777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AB085B" w:rsidRPr="00D705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19BC" w:rsidRPr="00D7058D">
              <w:rPr>
                <w:rFonts w:ascii="Arial" w:hAnsi="Arial" w:cs="Arial"/>
                <w:sz w:val="20"/>
                <w:szCs w:val="20"/>
              </w:rPr>
              <w:t xml:space="preserve"> Owner         </w:t>
            </w:r>
            <w:r w:rsidR="00AB085B" w:rsidRPr="00D7058D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B1B40F6" wp14:editId="3B1B40F7">
                      <wp:extent cx="115570" cy="113665"/>
                      <wp:effectExtent l="7620" t="11430" r="5715" b="13335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1B40FD" w14:textId="77777777" w:rsidR="00AB085B" w:rsidRDefault="00AB085B" w:rsidP="00AB08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cei="http://schemas.microsoft.com/office/word/2026/wordml/cei">
                  <w:pict w14:anchorId="3AE00498">
                    <v:shape id="Text Box 2" style="width:9.1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" w14:anchorId="3B1B40F6">
                      <v:textbox>
                        <w:txbxContent>
                          <w:p w:rsidR="00AB085B" w:rsidP="00AB085B" w:rsidRDefault="00AB085B" w14:paraId="0A37501D" w14:textId="7777777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EF19BC" w:rsidRPr="00D7058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B085B" w:rsidRPr="00D7058D">
              <w:rPr>
                <w:rFonts w:ascii="Arial" w:hAnsi="Arial" w:cs="Arial"/>
                <w:sz w:val="20"/>
                <w:szCs w:val="20"/>
              </w:rPr>
              <w:t>Demolition Contractor</w:t>
            </w:r>
            <w:r w:rsidR="00EF19BC" w:rsidRPr="00D7058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EF19BC" w:rsidRPr="00D7058D">
              <w:rPr>
                <w:rFonts w:ascii="Arial" w:hAnsi="Arial" w:cs="Arial"/>
                <w:i/>
                <w:sz w:val="16"/>
                <w:szCs w:val="16"/>
              </w:rPr>
              <w:t xml:space="preserve">(tick as applicable)    </w:t>
            </w:r>
            <w:r w:rsidR="00EF19BC" w:rsidRPr="00D705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72BCB" w:rsidRPr="00D7058D" w14:paraId="3B1B405F" w14:textId="77777777" w:rsidTr="00D7058D">
        <w:trPr>
          <w:trHeight w:val="160"/>
        </w:trPr>
        <w:tc>
          <w:tcPr>
            <w:tcW w:w="103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1B405E" w14:textId="77777777" w:rsidR="00572BCB" w:rsidRPr="00D7058D" w:rsidRDefault="00572BCB" w:rsidP="00A256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D99" w:rsidRPr="00D7058D" w14:paraId="3B1B4062" w14:textId="77777777" w:rsidTr="00D7058D">
        <w:tc>
          <w:tcPr>
            <w:tcW w:w="468" w:type="dxa"/>
            <w:vMerge w:val="restart"/>
            <w:tcBorders>
              <w:top w:val="nil"/>
            </w:tcBorders>
            <w:shd w:val="clear" w:color="auto" w:fill="000000"/>
          </w:tcPr>
          <w:p w14:paraId="3B1B4060" w14:textId="77777777" w:rsidR="00545D99" w:rsidRPr="00D7058D" w:rsidRDefault="00545D99" w:rsidP="00A2561F">
            <w:pPr>
              <w:rPr>
                <w:rFonts w:ascii="Arial" w:hAnsi="Arial" w:cs="Arial"/>
              </w:rPr>
            </w:pPr>
            <w:r w:rsidRPr="00D7058D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99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1B4061" w14:textId="77777777" w:rsidR="00545D99" w:rsidRPr="00D7058D" w:rsidRDefault="00545D99" w:rsidP="00A256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058D">
              <w:rPr>
                <w:rFonts w:ascii="Arial" w:hAnsi="Arial" w:cs="Arial"/>
                <w:b/>
                <w:sz w:val="22"/>
                <w:szCs w:val="22"/>
              </w:rPr>
              <w:t xml:space="preserve">Location of building to which work relates </w:t>
            </w:r>
            <w:r w:rsidRPr="00D7058D">
              <w:rPr>
                <w:rFonts w:ascii="Arial" w:hAnsi="Arial" w:cs="Arial"/>
                <w:i/>
                <w:sz w:val="22"/>
                <w:szCs w:val="22"/>
              </w:rPr>
              <w:t xml:space="preserve">(attach </w:t>
            </w:r>
            <w:r w:rsidR="00637C9F" w:rsidRPr="00D7058D">
              <w:rPr>
                <w:rFonts w:ascii="Arial" w:hAnsi="Arial" w:cs="Arial"/>
                <w:i/>
                <w:sz w:val="22"/>
                <w:szCs w:val="22"/>
              </w:rPr>
              <w:t>Scaled Site Plan</w:t>
            </w:r>
            <w:r w:rsidRPr="00D7058D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545D99" w:rsidRPr="00D7058D" w14:paraId="3B1B4066" w14:textId="77777777" w:rsidTr="00D7058D">
        <w:trPr>
          <w:trHeight w:hRule="exact" w:val="510"/>
        </w:trPr>
        <w:tc>
          <w:tcPr>
            <w:tcW w:w="468" w:type="dxa"/>
            <w:vMerge/>
            <w:shd w:val="clear" w:color="auto" w:fill="000000"/>
          </w:tcPr>
          <w:p w14:paraId="3B1B4063" w14:textId="77777777" w:rsidR="00545D99" w:rsidRPr="00D7058D" w:rsidRDefault="00545D99" w:rsidP="00A25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nil"/>
            </w:tcBorders>
          </w:tcPr>
          <w:p w14:paraId="3B1B4064" w14:textId="77777777" w:rsidR="00545D99" w:rsidRPr="00D7058D" w:rsidRDefault="00545D99" w:rsidP="0065145A">
            <w:pPr>
              <w:rPr>
                <w:rFonts w:ascii="Arial" w:hAnsi="Arial" w:cs="Arial"/>
                <w:sz w:val="20"/>
                <w:szCs w:val="20"/>
              </w:rPr>
            </w:pPr>
            <w:r w:rsidRPr="00D7058D">
              <w:rPr>
                <w:rFonts w:ascii="Arial" w:hAnsi="Arial" w:cs="Arial"/>
                <w:sz w:val="20"/>
                <w:szCs w:val="20"/>
              </w:rPr>
              <w:t>Number of storeys (including basement):</w:t>
            </w:r>
          </w:p>
        </w:tc>
        <w:tc>
          <w:tcPr>
            <w:tcW w:w="5508" w:type="dxa"/>
            <w:gridSpan w:val="4"/>
            <w:vMerge w:val="restart"/>
            <w:tcBorders>
              <w:top w:val="single" w:sz="4" w:space="0" w:color="auto"/>
            </w:tcBorders>
          </w:tcPr>
          <w:p w14:paraId="3B1B4065" w14:textId="77777777" w:rsidR="00545D99" w:rsidRPr="00D7058D" w:rsidRDefault="00545D99" w:rsidP="0065145A">
            <w:pPr>
              <w:rPr>
                <w:rFonts w:ascii="Arial" w:hAnsi="Arial" w:cs="Arial"/>
                <w:sz w:val="20"/>
                <w:szCs w:val="20"/>
              </w:rPr>
            </w:pPr>
            <w:r w:rsidRPr="00D7058D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</w:tr>
      <w:tr w:rsidR="00545D99" w:rsidRPr="00D7058D" w14:paraId="3B1B406A" w14:textId="77777777" w:rsidTr="00D7058D">
        <w:trPr>
          <w:trHeight w:hRule="exact" w:val="510"/>
        </w:trPr>
        <w:tc>
          <w:tcPr>
            <w:tcW w:w="468" w:type="dxa"/>
            <w:vMerge/>
            <w:tcBorders>
              <w:bottom w:val="nil"/>
            </w:tcBorders>
            <w:shd w:val="clear" w:color="auto" w:fill="000000"/>
          </w:tcPr>
          <w:p w14:paraId="3B1B4067" w14:textId="77777777" w:rsidR="00545D99" w:rsidRPr="00D7058D" w:rsidRDefault="00545D99" w:rsidP="00A25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nil"/>
            </w:tcBorders>
          </w:tcPr>
          <w:p w14:paraId="3B1B4068" w14:textId="77777777" w:rsidR="00545D99" w:rsidRPr="00D7058D" w:rsidRDefault="00545D99" w:rsidP="0065145A">
            <w:pPr>
              <w:rPr>
                <w:rFonts w:ascii="Arial" w:hAnsi="Arial" w:cs="Arial"/>
                <w:sz w:val="20"/>
                <w:szCs w:val="20"/>
              </w:rPr>
            </w:pPr>
            <w:r w:rsidRPr="00D7058D">
              <w:rPr>
                <w:rFonts w:ascii="Arial" w:hAnsi="Arial" w:cs="Arial"/>
                <w:sz w:val="20"/>
                <w:szCs w:val="20"/>
              </w:rPr>
              <w:t>Most recent building use</w:t>
            </w:r>
            <w:r w:rsidR="001244FD" w:rsidRPr="00D705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08" w:type="dxa"/>
            <w:gridSpan w:val="4"/>
            <w:vMerge/>
            <w:tcBorders>
              <w:bottom w:val="nil"/>
            </w:tcBorders>
          </w:tcPr>
          <w:p w14:paraId="3B1B4069" w14:textId="77777777" w:rsidR="00545D99" w:rsidRPr="00D7058D" w:rsidRDefault="00545D99" w:rsidP="006514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BCB" w:rsidRPr="00D7058D" w14:paraId="3B1B406C" w14:textId="77777777" w:rsidTr="00D7058D">
        <w:tc>
          <w:tcPr>
            <w:tcW w:w="103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1B406B" w14:textId="77777777" w:rsidR="00572BCB" w:rsidRPr="00D7058D" w:rsidRDefault="00572BCB" w:rsidP="00A256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3E9" w:rsidRPr="00D7058D" w14:paraId="3B1B406F" w14:textId="77777777" w:rsidTr="00D7058D">
        <w:tc>
          <w:tcPr>
            <w:tcW w:w="468" w:type="dxa"/>
            <w:vMerge w:val="restart"/>
            <w:tcBorders>
              <w:top w:val="nil"/>
              <w:bottom w:val="nil"/>
            </w:tcBorders>
            <w:shd w:val="clear" w:color="auto" w:fill="000000"/>
          </w:tcPr>
          <w:p w14:paraId="3B1B406D" w14:textId="77777777" w:rsidR="004373E9" w:rsidRPr="00D7058D" w:rsidRDefault="004373E9" w:rsidP="00A2561F">
            <w:pPr>
              <w:rPr>
                <w:rFonts w:ascii="Arial" w:hAnsi="Arial" w:cs="Arial"/>
              </w:rPr>
            </w:pPr>
            <w:r w:rsidRPr="00D7058D">
              <w:rPr>
                <w:rFonts w:ascii="Arial" w:hAnsi="Arial" w:cs="Arial"/>
              </w:rPr>
              <w:t>3.</w:t>
            </w:r>
          </w:p>
        </w:tc>
        <w:tc>
          <w:tcPr>
            <w:tcW w:w="99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1B406E" w14:textId="77777777" w:rsidR="004373E9" w:rsidRPr="00D7058D" w:rsidRDefault="004373E9" w:rsidP="00A256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058D">
              <w:rPr>
                <w:rFonts w:ascii="Arial" w:hAnsi="Arial" w:cs="Arial"/>
                <w:b/>
                <w:sz w:val="22"/>
                <w:szCs w:val="22"/>
              </w:rPr>
              <w:t xml:space="preserve">Owners Details </w:t>
            </w:r>
          </w:p>
        </w:tc>
      </w:tr>
      <w:tr w:rsidR="004373E9" w:rsidRPr="00D7058D" w14:paraId="3B1B4073" w14:textId="77777777" w:rsidTr="00D7058D">
        <w:trPr>
          <w:trHeight w:hRule="exact" w:val="284"/>
        </w:trPr>
        <w:tc>
          <w:tcPr>
            <w:tcW w:w="468" w:type="dxa"/>
            <w:vMerge/>
            <w:tcBorders>
              <w:bottom w:val="nil"/>
            </w:tcBorders>
            <w:shd w:val="clear" w:color="auto" w:fill="000000"/>
          </w:tcPr>
          <w:p w14:paraId="3B1B4070" w14:textId="77777777" w:rsidR="004373E9" w:rsidRPr="00D7058D" w:rsidRDefault="004373E9" w:rsidP="00A25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B1B4071" w14:textId="77777777" w:rsidR="004373E9" w:rsidRPr="00D7058D" w:rsidRDefault="004373E9" w:rsidP="0076038A">
            <w:pPr>
              <w:rPr>
                <w:rFonts w:ascii="Arial" w:hAnsi="Arial" w:cs="Arial"/>
                <w:sz w:val="20"/>
                <w:szCs w:val="20"/>
              </w:rPr>
            </w:pPr>
            <w:r w:rsidRPr="00D7058D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5508" w:type="dxa"/>
            <w:gridSpan w:val="4"/>
            <w:vMerge w:val="restart"/>
            <w:tcBorders>
              <w:top w:val="single" w:sz="4" w:space="0" w:color="auto"/>
            </w:tcBorders>
          </w:tcPr>
          <w:p w14:paraId="3B1B4072" w14:textId="77777777" w:rsidR="004373E9" w:rsidRPr="00D7058D" w:rsidRDefault="004373E9" w:rsidP="00A2561F">
            <w:pPr>
              <w:rPr>
                <w:rFonts w:ascii="Arial" w:hAnsi="Arial" w:cs="Arial"/>
                <w:sz w:val="20"/>
                <w:szCs w:val="20"/>
              </w:rPr>
            </w:pPr>
            <w:r w:rsidRPr="00D7058D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</w:tr>
      <w:tr w:rsidR="004373E9" w:rsidRPr="00D7058D" w14:paraId="3B1B4077" w14:textId="77777777" w:rsidTr="00D7058D">
        <w:trPr>
          <w:trHeight w:hRule="exact" w:val="284"/>
        </w:trPr>
        <w:tc>
          <w:tcPr>
            <w:tcW w:w="468" w:type="dxa"/>
            <w:vMerge/>
            <w:tcBorders>
              <w:bottom w:val="nil"/>
            </w:tcBorders>
            <w:shd w:val="clear" w:color="auto" w:fill="000000"/>
          </w:tcPr>
          <w:p w14:paraId="3B1B4074" w14:textId="77777777" w:rsidR="004373E9" w:rsidRPr="00D7058D" w:rsidRDefault="004373E9" w:rsidP="00A25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B1B4075" w14:textId="77777777" w:rsidR="004373E9" w:rsidRPr="00D7058D" w:rsidRDefault="004373E9" w:rsidP="0076038A">
            <w:pPr>
              <w:rPr>
                <w:rFonts w:ascii="Arial" w:hAnsi="Arial" w:cs="Arial"/>
                <w:sz w:val="20"/>
                <w:szCs w:val="20"/>
              </w:rPr>
            </w:pPr>
            <w:r w:rsidRPr="00D7058D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5508" w:type="dxa"/>
            <w:gridSpan w:val="4"/>
            <w:vMerge/>
          </w:tcPr>
          <w:p w14:paraId="3B1B4076" w14:textId="77777777" w:rsidR="004373E9" w:rsidRPr="00D7058D" w:rsidRDefault="004373E9" w:rsidP="00A256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3E9" w:rsidRPr="00D7058D" w14:paraId="3B1B407B" w14:textId="77777777" w:rsidTr="00D7058D">
        <w:trPr>
          <w:trHeight w:hRule="exact" w:val="284"/>
        </w:trPr>
        <w:tc>
          <w:tcPr>
            <w:tcW w:w="468" w:type="dxa"/>
            <w:vMerge/>
            <w:tcBorders>
              <w:bottom w:val="nil"/>
            </w:tcBorders>
            <w:shd w:val="clear" w:color="auto" w:fill="000000"/>
          </w:tcPr>
          <w:p w14:paraId="3B1B4078" w14:textId="77777777" w:rsidR="004373E9" w:rsidRPr="00D7058D" w:rsidRDefault="004373E9" w:rsidP="00A25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B1B4079" w14:textId="77777777" w:rsidR="004373E9" w:rsidRPr="00D7058D" w:rsidRDefault="004373E9" w:rsidP="0076038A">
            <w:pPr>
              <w:rPr>
                <w:rFonts w:ascii="Arial" w:hAnsi="Arial" w:cs="Arial"/>
                <w:sz w:val="20"/>
                <w:szCs w:val="20"/>
              </w:rPr>
            </w:pPr>
            <w:r w:rsidRPr="00D7058D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5508" w:type="dxa"/>
            <w:gridSpan w:val="4"/>
            <w:vMerge/>
            <w:tcBorders>
              <w:bottom w:val="single" w:sz="4" w:space="0" w:color="auto"/>
            </w:tcBorders>
          </w:tcPr>
          <w:p w14:paraId="3B1B407A" w14:textId="77777777" w:rsidR="004373E9" w:rsidRPr="00D7058D" w:rsidRDefault="004373E9" w:rsidP="00A256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BCB" w:rsidRPr="00D7058D" w14:paraId="3B1B407D" w14:textId="77777777" w:rsidTr="00D7058D">
        <w:tc>
          <w:tcPr>
            <w:tcW w:w="103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1B407C" w14:textId="77777777" w:rsidR="00572BCB" w:rsidRPr="00D7058D" w:rsidRDefault="00572BCB" w:rsidP="00A256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3E9" w:rsidRPr="00D7058D" w14:paraId="3B1B4080" w14:textId="77777777" w:rsidTr="00D7058D">
        <w:tc>
          <w:tcPr>
            <w:tcW w:w="468" w:type="dxa"/>
            <w:vMerge w:val="restart"/>
            <w:tcBorders>
              <w:top w:val="nil"/>
              <w:bottom w:val="nil"/>
            </w:tcBorders>
            <w:shd w:val="clear" w:color="auto" w:fill="000000"/>
          </w:tcPr>
          <w:p w14:paraId="3B1B407E" w14:textId="77777777" w:rsidR="004373E9" w:rsidRPr="00D7058D" w:rsidRDefault="004373E9" w:rsidP="00A2561F">
            <w:pPr>
              <w:rPr>
                <w:rFonts w:ascii="Arial" w:hAnsi="Arial" w:cs="Arial"/>
              </w:rPr>
            </w:pPr>
            <w:r w:rsidRPr="00D7058D">
              <w:rPr>
                <w:rFonts w:ascii="Arial" w:hAnsi="Arial" w:cs="Arial"/>
              </w:rPr>
              <w:t>4.</w:t>
            </w:r>
          </w:p>
        </w:tc>
        <w:tc>
          <w:tcPr>
            <w:tcW w:w="99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1B407F" w14:textId="77777777" w:rsidR="004373E9" w:rsidRPr="00D7058D" w:rsidRDefault="004373E9" w:rsidP="00A256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058D">
              <w:rPr>
                <w:rFonts w:ascii="Arial" w:hAnsi="Arial" w:cs="Arial"/>
                <w:b/>
                <w:sz w:val="22"/>
                <w:szCs w:val="22"/>
              </w:rPr>
              <w:t>Demolition Contractors Details</w:t>
            </w:r>
          </w:p>
        </w:tc>
      </w:tr>
      <w:tr w:rsidR="004373E9" w:rsidRPr="00D7058D" w14:paraId="3B1B4084" w14:textId="77777777" w:rsidTr="00D7058D">
        <w:trPr>
          <w:trHeight w:val="284"/>
        </w:trPr>
        <w:tc>
          <w:tcPr>
            <w:tcW w:w="468" w:type="dxa"/>
            <w:vMerge/>
            <w:tcBorders>
              <w:bottom w:val="nil"/>
            </w:tcBorders>
            <w:shd w:val="clear" w:color="auto" w:fill="000000"/>
          </w:tcPr>
          <w:p w14:paraId="3B1B4081" w14:textId="77777777" w:rsidR="004373E9" w:rsidRPr="00D7058D" w:rsidRDefault="004373E9" w:rsidP="00A25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B1B4082" w14:textId="77777777" w:rsidR="00C75988" w:rsidRPr="00D7058D" w:rsidRDefault="004373E9" w:rsidP="0076038A">
            <w:pPr>
              <w:rPr>
                <w:rFonts w:ascii="Arial" w:hAnsi="Arial" w:cs="Arial"/>
                <w:sz w:val="20"/>
                <w:szCs w:val="20"/>
              </w:rPr>
            </w:pPr>
            <w:r w:rsidRPr="00D7058D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5508" w:type="dxa"/>
            <w:gridSpan w:val="4"/>
            <w:vMerge w:val="restart"/>
            <w:tcBorders>
              <w:top w:val="single" w:sz="4" w:space="0" w:color="auto"/>
            </w:tcBorders>
          </w:tcPr>
          <w:p w14:paraId="3B1B4083" w14:textId="77777777" w:rsidR="004373E9" w:rsidRPr="00D7058D" w:rsidRDefault="004373E9" w:rsidP="00A2561F">
            <w:pPr>
              <w:rPr>
                <w:rFonts w:ascii="Arial" w:hAnsi="Arial" w:cs="Arial"/>
                <w:sz w:val="20"/>
                <w:szCs w:val="20"/>
              </w:rPr>
            </w:pPr>
            <w:r w:rsidRPr="00D7058D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</w:tr>
      <w:tr w:rsidR="004373E9" w:rsidRPr="00D7058D" w14:paraId="3B1B4088" w14:textId="77777777" w:rsidTr="00D7058D">
        <w:trPr>
          <w:trHeight w:val="284"/>
        </w:trPr>
        <w:tc>
          <w:tcPr>
            <w:tcW w:w="468" w:type="dxa"/>
            <w:vMerge/>
            <w:tcBorders>
              <w:bottom w:val="nil"/>
            </w:tcBorders>
            <w:shd w:val="clear" w:color="auto" w:fill="000000"/>
          </w:tcPr>
          <w:p w14:paraId="3B1B4085" w14:textId="77777777" w:rsidR="004373E9" w:rsidRPr="00D7058D" w:rsidRDefault="004373E9" w:rsidP="00A25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B1B4086" w14:textId="77777777" w:rsidR="004373E9" w:rsidRPr="00D7058D" w:rsidRDefault="004373E9" w:rsidP="0076038A">
            <w:pPr>
              <w:rPr>
                <w:rFonts w:ascii="Arial" w:hAnsi="Arial" w:cs="Arial"/>
                <w:sz w:val="20"/>
                <w:szCs w:val="20"/>
              </w:rPr>
            </w:pPr>
            <w:r w:rsidRPr="00D7058D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5508" w:type="dxa"/>
            <w:gridSpan w:val="4"/>
            <w:vMerge/>
          </w:tcPr>
          <w:p w14:paraId="3B1B4087" w14:textId="77777777" w:rsidR="004373E9" w:rsidRPr="00D7058D" w:rsidRDefault="004373E9" w:rsidP="00A256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3E9" w:rsidRPr="00D7058D" w14:paraId="3B1B408C" w14:textId="77777777" w:rsidTr="00D7058D">
        <w:trPr>
          <w:trHeight w:val="284"/>
        </w:trPr>
        <w:tc>
          <w:tcPr>
            <w:tcW w:w="468" w:type="dxa"/>
            <w:vMerge/>
            <w:tcBorders>
              <w:bottom w:val="nil"/>
            </w:tcBorders>
            <w:shd w:val="clear" w:color="auto" w:fill="000000"/>
          </w:tcPr>
          <w:p w14:paraId="3B1B4089" w14:textId="77777777" w:rsidR="004373E9" w:rsidRPr="00D7058D" w:rsidRDefault="004373E9" w:rsidP="00A25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B1B408A" w14:textId="77777777" w:rsidR="004373E9" w:rsidRPr="00D7058D" w:rsidRDefault="004373E9" w:rsidP="0076038A">
            <w:pPr>
              <w:rPr>
                <w:rFonts w:ascii="Arial" w:hAnsi="Arial" w:cs="Arial"/>
                <w:sz w:val="20"/>
                <w:szCs w:val="20"/>
              </w:rPr>
            </w:pPr>
            <w:r w:rsidRPr="00D7058D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5508" w:type="dxa"/>
            <w:gridSpan w:val="4"/>
            <w:vMerge/>
            <w:tcBorders>
              <w:bottom w:val="single" w:sz="4" w:space="0" w:color="auto"/>
            </w:tcBorders>
          </w:tcPr>
          <w:p w14:paraId="3B1B408B" w14:textId="77777777" w:rsidR="004373E9" w:rsidRPr="00D7058D" w:rsidRDefault="004373E9" w:rsidP="00A256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BCB" w:rsidRPr="00D7058D" w14:paraId="3B1B408E" w14:textId="77777777" w:rsidTr="00D7058D">
        <w:tc>
          <w:tcPr>
            <w:tcW w:w="10368" w:type="dxa"/>
            <w:gridSpan w:val="7"/>
            <w:tcBorders>
              <w:top w:val="nil"/>
              <w:bottom w:val="nil"/>
              <w:right w:val="nil"/>
            </w:tcBorders>
          </w:tcPr>
          <w:p w14:paraId="3B1B408D" w14:textId="77777777" w:rsidR="00572BCB" w:rsidRPr="00D7058D" w:rsidRDefault="00572BCB" w:rsidP="00A256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5988" w:rsidRPr="00D7058D" w14:paraId="3B1B4091" w14:textId="77777777" w:rsidTr="00D7058D">
        <w:tc>
          <w:tcPr>
            <w:tcW w:w="468" w:type="dxa"/>
            <w:vMerge w:val="restart"/>
            <w:tcBorders>
              <w:top w:val="nil"/>
              <w:bottom w:val="nil"/>
            </w:tcBorders>
            <w:shd w:val="clear" w:color="auto" w:fill="000000"/>
          </w:tcPr>
          <w:p w14:paraId="3B1B408F" w14:textId="77777777" w:rsidR="00C75988" w:rsidRPr="00D7058D" w:rsidRDefault="00C75988" w:rsidP="00A2561F">
            <w:pPr>
              <w:rPr>
                <w:rFonts w:ascii="Arial" w:hAnsi="Arial" w:cs="Arial"/>
              </w:rPr>
            </w:pPr>
            <w:r w:rsidRPr="00D7058D">
              <w:rPr>
                <w:rFonts w:ascii="Arial" w:hAnsi="Arial" w:cs="Arial"/>
              </w:rPr>
              <w:t>5.</w:t>
            </w:r>
          </w:p>
        </w:tc>
        <w:tc>
          <w:tcPr>
            <w:tcW w:w="99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1B4090" w14:textId="77777777" w:rsidR="00C75988" w:rsidRPr="00D7058D" w:rsidRDefault="00C75988" w:rsidP="00A256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058D">
              <w:rPr>
                <w:rFonts w:ascii="Arial" w:hAnsi="Arial" w:cs="Arial"/>
                <w:b/>
                <w:sz w:val="22"/>
                <w:szCs w:val="22"/>
              </w:rPr>
              <w:t xml:space="preserve">Proposed Work </w:t>
            </w:r>
            <w:r w:rsidR="002C2523" w:rsidRPr="00D7058D">
              <w:rPr>
                <w:rFonts w:ascii="Arial" w:hAnsi="Arial" w:cs="Arial"/>
                <w:b/>
                <w:sz w:val="22"/>
                <w:szCs w:val="22"/>
              </w:rPr>
              <w:t>and Start Date</w:t>
            </w:r>
          </w:p>
        </w:tc>
      </w:tr>
      <w:tr w:rsidR="00C75988" w:rsidRPr="00D7058D" w14:paraId="3B1B4094" w14:textId="77777777" w:rsidTr="00D7058D">
        <w:trPr>
          <w:trHeight w:val="1644"/>
        </w:trPr>
        <w:tc>
          <w:tcPr>
            <w:tcW w:w="468" w:type="dxa"/>
            <w:vMerge/>
            <w:tcBorders>
              <w:bottom w:val="nil"/>
            </w:tcBorders>
            <w:shd w:val="clear" w:color="auto" w:fill="000000"/>
          </w:tcPr>
          <w:p w14:paraId="3B1B4092" w14:textId="77777777" w:rsidR="00C75988" w:rsidRPr="00D7058D" w:rsidRDefault="00C75988" w:rsidP="00A25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1B4093" w14:textId="77777777" w:rsidR="00C75988" w:rsidRPr="00D7058D" w:rsidRDefault="00C75988" w:rsidP="00C75988">
            <w:pPr>
              <w:rPr>
                <w:rFonts w:ascii="Arial" w:hAnsi="Arial" w:cs="Arial"/>
                <w:sz w:val="20"/>
                <w:szCs w:val="20"/>
              </w:rPr>
            </w:pPr>
            <w:r w:rsidRPr="00D7058D">
              <w:rPr>
                <w:rFonts w:ascii="Arial" w:hAnsi="Arial" w:cs="Arial"/>
                <w:sz w:val="20"/>
                <w:szCs w:val="20"/>
              </w:rPr>
              <w:t xml:space="preserve">Description </w:t>
            </w:r>
            <w:r w:rsidR="00637C9F" w:rsidRPr="00D7058D">
              <w:rPr>
                <w:rFonts w:ascii="Arial" w:hAnsi="Arial" w:cs="Arial"/>
                <w:sz w:val="20"/>
                <w:szCs w:val="20"/>
              </w:rPr>
              <w:t xml:space="preserve">and extent </w:t>
            </w:r>
            <w:r w:rsidRPr="00D7058D">
              <w:rPr>
                <w:rFonts w:ascii="Arial" w:hAnsi="Arial" w:cs="Arial"/>
                <w:sz w:val="20"/>
                <w:szCs w:val="20"/>
              </w:rPr>
              <w:t>of proposed works</w:t>
            </w:r>
            <w:r w:rsidR="00637C9F" w:rsidRPr="00D7058D">
              <w:rPr>
                <w:rFonts w:ascii="Arial" w:hAnsi="Arial" w:cs="Arial"/>
                <w:sz w:val="20"/>
                <w:szCs w:val="20"/>
              </w:rPr>
              <w:t xml:space="preserve"> (attach Method Statement)</w:t>
            </w:r>
            <w:r w:rsidRPr="00D705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C2523" w:rsidRPr="00D7058D" w14:paraId="3B1B4098" w14:textId="77777777" w:rsidTr="00D7058D">
        <w:trPr>
          <w:trHeight w:val="535"/>
        </w:trPr>
        <w:tc>
          <w:tcPr>
            <w:tcW w:w="468" w:type="dxa"/>
            <w:vMerge/>
            <w:tcBorders>
              <w:bottom w:val="nil"/>
            </w:tcBorders>
            <w:shd w:val="clear" w:color="auto" w:fill="000000"/>
          </w:tcPr>
          <w:p w14:paraId="3B1B4095" w14:textId="77777777" w:rsidR="002C2523" w:rsidRPr="00D7058D" w:rsidRDefault="002C2523" w:rsidP="00A25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1B4096" w14:textId="77777777" w:rsidR="002C2523" w:rsidRPr="00D7058D" w:rsidRDefault="001244FD" w:rsidP="00572BCB">
            <w:pPr>
              <w:rPr>
                <w:rFonts w:ascii="Arial" w:hAnsi="Arial" w:cs="Arial"/>
                <w:sz w:val="20"/>
                <w:szCs w:val="20"/>
              </w:rPr>
            </w:pPr>
            <w:r w:rsidRPr="00D7058D">
              <w:rPr>
                <w:rFonts w:ascii="Arial" w:hAnsi="Arial" w:cs="Arial"/>
                <w:sz w:val="20"/>
                <w:szCs w:val="20"/>
              </w:rPr>
              <w:t>Proposed Start Date: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1B4097" w14:textId="77777777" w:rsidR="002C2523" w:rsidRPr="00D7058D" w:rsidRDefault="001244FD" w:rsidP="00572BCB">
            <w:pPr>
              <w:rPr>
                <w:rFonts w:ascii="Arial" w:hAnsi="Arial" w:cs="Arial"/>
                <w:sz w:val="20"/>
                <w:szCs w:val="20"/>
              </w:rPr>
            </w:pPr>
            <w:r w:rsidRPr="00D7058D">
              <w:rPr>
                <w:rFonts w:ascii="Arial" w:hAnsi="Arial" w:cs="Arial"/>
                <w:sz w:val="20"/>
                <w:szCs w:val="20"/>
              </w:rPr>
              <w:t>Proposed Duration</w:t>
            </w:r>
            <w:r w:rsidR="002C2523" w:rsidRPr="00D7058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04050F" w:rsidRPr="00D7058D" w14:paraId="3B1B409A" w14:textId="77777777" w:rsidTr="00D7058D">
        <w:tc>
          <w:tcPr>
            <w:tcW w:w="103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1B4099" w14:textId="77777777" w:rsidR="0004050F" w:rsidRPr="00D7058D" w:rsidRDefault="0004050F" w:rsidP="00A256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050F" w:rsidRPr="00D7058D" w14:paraId="3B1B409D" w14:textId="77777777" w:rsidTr="00D7058D">
        <w:tc>
          <w:tcPr>
            <w:tcW w:w="468" w:type="dxa"/>
            <w:vMerge w:val="restart"/>
            <w:tcBorders>
              <w:top w:val="nil"/>
              <w:bottom w:val="nil"/>
            </w:tcBorders>
            <w:shd w:val="clear" w:color="auto" w:fill="000000"/>
          </w:tcPr>
          <w:p w14:paraId="3B1B409B" w14:textId="77777777" w:rsidR="0004050F" w:rsidRPr="00D7058D" w:rsidRDefault="002C2523" w:rsidP="00A2561F">
            <w:pPr>
              <w:rPr>
                <w:rFonts w:ascii="Arial" w:hAnsi="Arial" w:cs="Arial"/>
              </w:rPr>
            </w:pPr>
            <w:r w:rsidRPr="00D7058D">
              <w:rPr>
                <w:rFonts w:ascii="Arial" w:hAnsi="Arial" w:cs="Arial"/>
              </w:rPr>
              <w:t>6.</w:t>
            </w:r>
          </w:p>
        </w:tc>
        <w:tc>
          <w:tcPr>
            <w:tcW w:w="99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1B409C" w14:textId="77777777" w:rsidR="0004050F" w:rsidRPr="00D7058D" w:rsidRDefault="0004050F" w:rsidP="00A2561F">
            <w:pPr>
              <w:rPr>
                <w:rFonts w:ascii="Arial" w:hAnsi="Arial" w:cs="Arial"/>
                <w:sz w:val="22"/>
                <w:szCs w:val="22"/>
              </w:rPr>
            </w:pPr>
            <w:r w:rsidRPr="00D7058D">
              <w:rPr>
                <w:rFonts w:ascii="Arial" w:hAnsi="Arial" w:cs="Arial"/>
                <w:b/>
                <w:sz w:val="22"/>
                <w:szCs w:val="22"/>
              </w:rPr>
              <w:t>Fees</w:t>
            </w:r>
            <w:r w:rsidRPr="00D705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4050F" w:rsidRPr="00D7058D" w14:paraId="3B1B40A1" w14:textId="77777777" w:rsidTr="00D7058D">
        <w:trPr>
          <w:trHeight w:val="405"/>
        </w:trPr>
        <w:tc>
          <w:tcPr>
            <w:tcW w:w="468" w:type="dxa"/>
            <w:vMerge/>
            <w:tcBorders>
              <w:bottom w:val="nil"/>
            </w:tcBorders>
            <w:shd w:val="clear" w:color="auto" w:fill="000000"/>
          </w:tcPr>
          <w:p w14:paraId="3B1B409E" w14:textId="77777777" w:rsidR="0004050F" w:rsidRPr="00D7058D" w:rsidRDefault="0004050F" w:rsidP="00A25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0" w:type="dxa"/>
            <w:gridSpan w:val="6"/>
            <w:tcBorders>
              <w:top w:val="single" w:sz="4" w:space="0" w:color="auto"/>
              <w:bottom w:val="nil"/>
            </w:tcBorders>
          </w:tcPr>
          <w:p w14:paraId="3B1B409F" w14:textId="041F80C2" w:rsidR="0036467B" w:rsidRDefault="00BC6647" w:rsidP="00466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standard charge of £2</w:t>
            </w:r>
            <w:r w:rsidR="00D22B19">
              <w:rPr>
                <w:rFonts w:ascii="Arial" w:hAnsi="Arial" w:cs="Arial"/>
                <w:sz w:val="20"/>
                <w:szCs w:val="20"/>
              </w:rPr>
              <w:t>36</w:t>
            </w:r>
            <w:r w:rsidR="00466928" w:rsidRPr="00466928">
              <w:rPr>
                <w:rFonts w:ascii="Arial" w:hAnsi="Arial" w:cs="Arial"/>
                <w:sz w:val="20"/>
                <w:szCs w:val="20"/>
              </w:rPr>
              <w:t>.00 (VAT n/a) will be made for all demolition notices received by Croydon Council to cover administrative and inspection costs</w:t>
            </w:r>
            <w:r w:rsidR="0046692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B1B40A0" w14:textId="77777777" w:rsidR="00466928" w:rsidRPr="006F494B" w:rsidRDefault="00BC6647" w:rsidP="00466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fee is per building</w:t>
            </w:r>
            <w:r w:rsidR="0036467B">
              <w:rPr>
                <w:rFonts w:ascii="Arial" w:hAnsi="Arial" w:cs="Arial"/>
                <w:sz w:val="20"/>
                <w:szCs w:val="20"/>
              </w:rPr>
              <w:t xml:space="preserve"> and you will be called </w:t>
            </w:r>
            <w:r w:rsidR="0036467B" w:rsidRPr="0036467B">
              <w:rPr>
                <w:rFonts w:ascii="Arial" w:hAnsi="Arial" w:cs="Arial"/>
                <w:sz w:val="20"/>
                <w:szCs w:val="20"/>
              </w:rPr>
              <w:t>to take the payment once you have submitted the correct documents by email.</w:t>
            </w:r>
          </w:p>
        </w:tc>
      </w:tr>
      <w:tr w:rsidR="00637C9F" w:rsidRPr="00D7058D" w14:paraId="3B1B40A4" w14:textId="77777777" w:rsidTr="00D7058D"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B40A2" w14:textId="77777777" w:rsidR="00637C9F" w:rsidRPr="00D7058D" w:rsidRDefault="00637C9F" w:rsidP="00A256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B40A3" w14:textId="77777777" w:rsidR="00637C9F" w:rsidRPr="00D7058D" w:rsidRDefault="00637C9F" w:rsidP="00A256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2DFA" w:rsidRPr="00D7058D" w14:paraId="3B1B40A8" w14:textId="77777777" w:rsidTr="00D7058D"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B40A5" w14:textId="77777777" w:rsidR="00502DFA" w:rsidRDefault="00502DFA" w:rsidP="00A2561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1B40A6" w14:textId="77777777" w:rsidR="00502DFA" w:rsidRPr="00D7058D" w:rsidRDefault="00502DFA" w:rsidP="00A256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B40A7" w14:textId="77777777" w:rsidR="00502DFA" w:rsidRPr="00D7058D" w:rsidRDefault="00502DFA" w:rsidP="00A256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7491" w:rsidRPr="00D7058D" w14:paraId="3B1B40AB" w14:textId="77777777" w:rsidTr="0036467B">
        <w:tc>
          <w:tcPr>
            <w:tcW w:w="468" w:type="dxa"/>
            <w:vMerge w:val="restart"/>
            <w:tcBorders>
              <w:top w:val="single" w:sz="4" w:space="0" w:color="auto"/>
              <w:bottom w:val="nil"/>
            </w:tcBorders>
            <w:shd w:val="clear" w:color="auto" w:fill="000000"/>
          </w:tcPr>
          <w:p w14:paraId="3B1B40A9" w14:textId="77777777" w:rsidR="00E77491" w:rsidRPr="00D7058D" w:rsidRDefault="002C2523" w:rsidP="00A2561F">
            <w:pPr>
              <w:rPr>
                <w:rFonts w:ascii="Arial" w:hAnsi="Arial" w:cs="Arial"/>
              </w:rPr>
            </w:pPr>
            <w:r w:rsidRPr="00D7058D">
              <w:rPr>
                <w:rFonts w:ascii="Arial" w:hAnsi="Arial" w:cs="Arial"/>
              </w:rPr>
              <w:t>7.</w:t>
            </w:r>
          </w:p>
        </w:tc>
        <w:tc>
          <w:tcPr>
            <w:tcW w:w="99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1B40AA" w14:textId="77777777" w:rsidR="00E77491" w:rsidRPr="00D7058D" w:rsidRDefault="00E77491" w:rsidP="00A2561F">
            <w:pPr>
              <w:rPr>
                <w:rFonts w:ascii="Arial" w:hAnsi="Arial" w:cs="Arial"/>
                <w:sz w:val="22"/>
                <w:szCs w:val="22"/>
              </w:rPr>
            </w:pPr>
            <w:r w:rsidRPr="00D7058D">
              <w:rPr>
                <w:rFonts w:ascii="Arial" w:hAnsi="Arial" w:cs="Arial"/>
                <w:b/>
                <w:sz w:val="22"/>
                <w:szCs w:val="22"/>
              </w:rPr>
              <w:t>Notices Issued</w:t>
            </w:r>
            <w:r w:rsidRPr="00D705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37C9F" w:rsidRPr="00D7058D" w14:paraId="3B1B40B1" w14:textId="77777777" w:rsidTr="0036467B">
        <w:trPr>
          <w:trHeight w:val="1353"/>
        </w:trPr>
        <w:tc>
          <w:tcPr>
            <w:tcW w:w="468" w:type="dxa"/>
            <w:vMerge/>
            <w:tcBorders>
              <w:bottom w:val="nil"/>
            </w:tcBorders>
            <w:shd w:val="clear" w:color="auto" w:fill="000000"/>
          </w:tcPr>
          <w:p w14:paraId="3B1B40AC" w14:textId="77777777" w:rsidR="00637C9F" w:rsidRPr="00D7058D" w:rsidRDefault="00637C9F" w:rsidP="00A25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1B40AD" w14:textId="77777777" w:rsidR="00637C9F" w:rsidRPr="00D7058D" w:rsidRDefault="00637C9F" w:rsidP="00D7058D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7058D">
              <w:rPr>
                <w:rFonts w:ascii="Arial" w:hAnsi="Arial" w:cs="Arial"/>
                <w:sz w:val="20"/>
                <w:szCs w:val="20"/>
              </w:rPr>
              <w:t>It is the duty of the person</w:t>
            </w:r>
            <w:r w:rsidR="006F49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2C3E">
              <w:rPr>
                <w:rFonts w:ascii="Arial" w:hAnsi="Arial" w:cs="Arial"/>
                <w:sz w:val="20"/>
                <w:szCs w:val="20"/>
              </w:rPr>
              <w:t>submitting</w:t>
            </w:r>
            <w:r w:rsidRPr="00D7058D">
              <w:rPr>
                <w:rFonts w:ascii="Arial" w:hAnsi="Arial" w:cs="Arial"/>
                <w:sz w:val="20"/>
                <w:szCs w:val="20"/>
              </w:rPr>
              <w:t xml:space="preserve"> this notice to send or give a copy of it to:</w:t>
            </w:r>
          </w:p>
          <w:p w14:paraId="3B1B40AE" w14:textId="77777777" w:rsidR="00637C9F" w:rsidRPr="00D7058D" w:rsidRDefault="00637C9F" w:rsidP="00D7058D">
            <w:pPr>
              <w:numPr>
                <w:ilvl w:val="0"/>
                <w:numId w:val="8"/>
              </w:num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7058D">
              <w:rPr>
                <w:rFonts w:ascii="Arial" w:hAnsi="Arial" w:cs="Arial"/>
                <w:sz w:val="20"/>
                <w:szCs w:val="20"/>
              </w:rPr>
              <w:t>the occupier of any adjacent building</w:t>
            </w:r>
          </w:p>
          <w:p w14:paraId="3B1B40AF" w14:textId="77777777" w:rsidR="00637C9F" w:rsidRPr="00D7058D" w:rsidRDefault="00637C9F" w:rsidP="00D7058D">
            <w:pPr>
              <w:numPr>
                <w:ilvl w:val="0"/>
                <w:numId w:val="8"/>
              </w:num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7058D">
              <w:rPr>
                <w:rFonts w:ascii="Arial" w:hAnsi="Arial" w:cs="Arial"/>
                <w:sz w:val="20"/>
                <w:szCs w:val="20"/>
              </w:rPr>
              <w:t>the public gas supplier</w:t>
            </w:r>
          </w:p>
          <w:p w14:paraId="3B1B40B0" w14:textId="77777777" w:rsidR="00637C9F" w:rsidRPr="00D7058D" w:rsidRDefault="00637C9F" w:rsidP="00D7058D">
            <w:pPr>
              <w:numPr>
                <w:ilvl w:val="0"/>
                <w:numId w:val="8"/>
              </w:num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7058D">
              <w:rPr>
                <w:rFonts w:ascii="Arial" w:hAnsi="Arial" w:cs="Arial"/>
                <w:sz w:val="20"/>
                <w:szCs w:val="20"/>
              </w:rPr>
              <w:t>the public electricity supplier</w:t>
            </w:r>
          </w:p>
        </w:tc>
      </w:tr>
      <w:tr w:rsidR="00DE5589" w:rsidRPr="00D7058D" w14:paraId="3B1B40B3" w14:textId="77777777" w:rsidTr="00D7058D">
        <w:tblPrEx>
          <w:jc w:val="center"/>
          <w:shd w:val="clear" w:color="auto" w:fill="E0E0E0"/>
        </w:tblPrEx>
        <w:trPr>
          <w:gridBefore w:val="1"/>
          <w:gridAfter w:val="1"/>
          <w:wBefore w:w="468" w:type="dxa"/>
          <w:wAfter w:w="1170" w:type="dxa"/>
          <w:trHeight w:val="530"/>
          <w:jc w:val="center"/>
        </w:trPr>
        <w:tc>
          <w:tcPr>
            <w:tcW w:w="8730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B1B40B2" w14:textId="77777777" w:rsidR="00DE5589" w:rsidRPr="00D7058D" w:rsidRDefault="00DE5589" w:rsidP="00D7058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7058D">
              <w:rPr>
                <w:rFonts w:ascii="Arial" w:hAnsi="Arial" w:cs="Arial"/>
                <w:b/>
                <w:sz w:val="28"/>
                <w:szCs w:val="28"/>
              </w:rPr>
              <w:lastRenderedPageBreak/>
              <w:t>Notes for filling in your application</w:t>
            </w:r>
          </w:p>
        </w:tc>
      </w:tr>
    </w:tbl>
    <w:p w14:paraId="3B1B40B4" w14:textId="77777777" w:rsidR="00DE5589" w:rsidRDefault="00DE5589" w:rsidP="002533B7">
      <w:pPr>
        <w:rPr>
          <w:rFonts w:ascii="Arial" w:hAnsi="Arial" w:cs="Arial"/>
          <w:b/>
          <w:u w:val="single"/>
        </w:rPr>
      </w:pPr>
    </w:p>
    <w:p w14:paraId="3B1B40B5" w14:textId="77777777" w:rsidR="00BF537F" w:rsidRDefault="00BF537F" w:rsidP="006525A8">
      <w:pPr>
        <w:numPr>
          <w:ilvl w:val="0"/>
          <w:numId w:val="5"/>
        </w:numPr>
        <w:spacing w:after="120"/>
        <w:ind w:left="714" w:hanging="357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When to use a Section 80 demolition notice</w:t>
      </w:r>
    </w:p>
    <w:p w14:paraId="3B1B40B6" w14:textId="77777777" w:rsidR="00BF537F" w:rsidRPr="00BF537F" w:rsidRDefault="00BF537F" w:rsidP="006C5978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Demolition of any building greater than </w:t>
      </w:r>
      <w:r>
        <w:rPr>
          <w:rFonts w:ascii="Arial" w:hAnsi="Arial" w:cs="Arial"/>
          <w:sz w:val="20"/>
          <w:szCs w:val="20"/>
          <w:lang w:val="en"/>
        </w:rPr>
        <w:t>50</w:t>
      </w:r>
      <w:r w:rsidRPr="002A393B">
        <w:rPr>
          <w:rFonts w:ascii="Arial" w:hAnsi="Arial" w:cs="Arial"/>
          <w:sz w:val="20"/>
          <w:szCs w:val="20"/>
          <w:lang w:val="en"/>
        </w:rPr>
        <w:t>m</w:t>
      </w:r>
      <w:r w:rsidRPr="002A393B">
        <w:rPr>
          <w:rFonts w:ascii="Arial" w:hAnsi="Arial" w:cs="Arial"/>
          <w:sz w:val="20"/>
          <w:szCs w:val="20"/>
          <w:vertAlign w:val="superscript"/>
          <w:lang w:val="en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Pr="002A393B">
        <w:rPr>
          <w:rFonts w:ascii="Arial" w:hAnsi="Arial" w:cs="Arial"/>
          <w:sz w:val="20"/>
          <w:szCs w:val="20"/>
          <w:lang w:val="en"/>
        </w:rPr>
        <w:t>in volume</w:t>
      </w:r>
      <w:r>
        <w:rPr>
          <w:rFonts w:ascii="Arial" w:hAnsi="Arial" w:cs="Arial"/>
          <w:sz w:val="20"/>
          <w:szCs w:val="20"/>
          <w:lang w:val="en"/>
        </w:rPr>
        <w:t xml:space="preserve"> (some exceptions apply) requires notification to the Council.  This is approximately the size of a</w:t>
      </w:r>
      <w:r w:rsidR="00902BF3">
        <w:rPr>
          <w:rFonts w:ascii="Arial" w:hAnsi="Arial" w:cs="Arial"/>
          <w:sz w:val="20"/>
          <w:szCs w:val="20"/>
          <w:lang w:val="en"/>
        </w:rPr>
        <w:t>n average double bedroom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 w:rsidR="00902BF3">
        <w:rPr>
          <w:rFonts w:ascii="Arial" w:hAnsi="Arial" w:cs="Arial"/>
          <w:sz w:val="20"/>
          <w:szCs w:val="20"/>
          <w:lang w:val="en"/>
        </w:rPr>
        <w:t xml:space="preserve"> </w:t>
      </w:r>
      <w:r w:rsidR="004863BC">
        <w:rPr>
          <w:rFonts w:ascii="Arial" w:hAnsi="Arial" w:cs="Arial"/>
          <w:sz w:val="20"/>
          <w:szCs w:val="20"/>
          <w:lang w:val="en"/>
        </w:rPr>
        <w:t>The relevant legislation document may be found here:</w:t>
      </w:r>
      <w:r w:rsidR="00521225">
        <w:rPr>
          <w:rFonts w:ascii="Arial" w:hAnsi="Arial" w:cs="Arial"/>
          <w:sz w:val="20"/>
          <w:szCs w:val="20"/>
          <w:lang w:val="en"/>
        </w:rPr>
        <w:t xml:space="preserve"> </w:t>
      </w:r>
      <w:hyperlink r:id="rId13" w:history="1">
        <w:r w:rsidR="00526454">
          <w:rPr>
            <w:rStyle w:val="Hyperlink"/>
            <w:rFonts w:ascii="Arial" w:hAnsi="Arial" w:cs="Arial"/>
            <w:sz w:val="20"/>
            <w:szCs w:val="20"/>
            <w:lang w:val="en"/>
          </w:rPr>
          <w:t>Building Act 1984</w:t>
        </w:r>
      </w:hyperlink>
      <w:r w:rsidR="004863BC">
        <w:rPr>
          <w:rFonts w:ascii="Arial" w:hAnsi="Arial" w:cs="Arial"/>
          <w:sz w:val="20"/>
          <w:szCs w:val="20"/>
          <w:lang w:val="en"/>
        </w:rPr>
        <w:t>, and an excerpt is provided in the following ‘Notes on Section 80 of the Building Act 1984’ below.</w:t>
      </w:r>
    </w:p>
    <w:p w14:paraId="3B1B40B7" w14:textId="77777777" w:rsidR="00BF537F" w:rsidRDefault="00BF537F" w:rsidP="006C5978">
      <w:pPr>
        <w:ind w:left="720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3B1B40B8" w14:textId="77777777" w:rsidR="00B620DD" w:rsidRDefault="00B620DD" w:rsidP="006525A8">
      <w:pPr>
        <w:numPr>
          <w:ilvl w:val="0"/>
          <w:numId w:val="5"/>
        </w:numPr>
        <w:spacing w:after="120"/>
        <w:ind w:left="714" w:hanging="357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Description of Work and the information we need</w:t>
      </w:r>
    </w:p>
    <w:p w14:paraId="3B1B40B9" w14:textId="77777777" w:rsidR="00B620DD" w:rsidRDefault="00B620DD" w:rsidP="006C5978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Briefly describe the planned demolition on the form. Provide a site plan and a more detailed method statement separately.  </w:t>
      </w:r>
      <w:r w:rsidR="00637C9F">
        <w:rPr>
          <w:rFonts w:ascii="Arial" w:hAnsi="Arial" w:cs="Arial"/>
          <w:sz w:val="20"/>
          <w:szCs w:val="20"/>
        </w:rPr>
        <w:t>The details provided should include the extent of demolition at or to below the slab level where applicable.</w:t>
      </w:r>
      <w:r w:rsidR="00526454">
        <w:rPr>
          <w:rFonts w:ascii="Arial" w:hAnsi="Arial" w:cs="Arial"/>
          <w:sz w:val="20"/>
          <w:szCs w:val="20"/>
        </w:rPr>
        <w:t xml:space="preserve">  We may also require from you, where relevant and not already addressed through the planning system, documents such as a Demolition Management Plan (covering noise and dust abatement), reports addressing potentially contaminated land and a Construction Logistics Plan (covering traffic management).</w:t>
      </w:r>
    </w:p>
    <w:p w14:paraId="3B1B40BA" w14:textId="77777777" w:rsidR="00B620DD" w:rsidRPr="00B620DD" w:rsidRDefault="00B620DD" w:rsidP="006C5978">
      <w:pPr>
        <w:jc w:val="both"/>
        <w:rPr>
          <w:rFonts w:ascii="Arial" w:hAnsi="Arial" w:cs="Arial"/>
          <w:sz w:val="20"/>
          <w:szCs w:val="20"/>
        </w:rPr>
      </w:pPr>
    </w:p>
    <w:p w14:paraId="3B1B40BB" w14:textId="77777777" w:rsidR="00B620DD" w:rsidRPr="00B620DD" w:rsidRDefault="00B620DD" w:rsidP="006525A8">
      <w:pPr>
        <w:numPr>
          <w:ilvl w:val="0"/>
          <w:numId w:val="5"/>
        </w:numPr>
        <w:spacing w:after="120"/>
        <w:ind w:left="714" w:hanging="357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B620DD">
        <w:rPr>
          <w:rFonts w:ascii="Arial" w:hAnsi="Arial" w:cs="Arial"/>
          <w:b/>
          <w:i/>
          <w:sz w:val="20"/>
          <w:szCs w:val="20"/>
          <w:u w:val="single"/>
        </w:rPr>
        <w:t>Commencement of demolition</w:t>
      </w:r>
    </w:p>
    <w:p w14:paraId="3B1B40BC" w14:textId="77777777" w:rsidR="00B620DD" w:rsidRDefault="00B620DD" w:rsidP="006C5978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Under Section 80 you may not begin demolition until you have given this notice, and either: (a) the Council has issued a counter notice under Section 81 of the Act, or (b) six weeks expires from the service of this notice. </w:t>
      </w:r>
    </w:p>
    <w:p w14:paraId="3B1B40BD" w14:textId="77777777" w:rsidR="00B620DD" w:rsidRPr="00B620DD" w:rsidRDefault="00B620DD" w:rsidP="006C5978">
      <w:pPr>
        <w:ind w:left="720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3B1B40BE" w14:textId="77777777" w:rsidR="00BF537F" w:rsidRDefault="00BF537F" w:rsidP="006525A8">
      <w:pPr>
        <w:numPr>
          <w:ilvl w:val="0"/>
          <w:numId w:val="5"/>
        </w:numPr>
        <w:spacing w:after="120"/>
        <w:ind w:left="714" w:hanging="357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Charges</w:t>
      </w:r>
    </w:p>
    <w:p w14:paraId="3B1B40BF" w14:textId="77777777" w:rsidR="00466928" w:rsidRPr="00466928" w:rsidRDefault="00466928" w:rsidP="00466928">
      <w:pPr>
        <w:ind w:left="714" w:firstLine="6"/>
        <w:rPr>
          <w:rFonts w:ascii="Arial" w:hAnsi="Arial" w:cs="Arial"/>
          <w:sz w:val="20"/>
          <w:szCs w:val="20"/>
        </w:rPr>
      </w:pPr>
      <w:r w:rsidRPr="00466928">
        <w:rPr>
          <w:rFonts w:ascii="Arial" w:hAnsi="Arial" w:cs="Arial"/>
          <w:sz w:val="20"/>
          <w:szCs w:val="20"/>
        </w:rPr>
        <w:t xml:space="preserve">Section 10(3) of the London Local Authorities Act 2004 allows the Council to recover from a person on whom a notice is served under Section 81 of Building Act 1984 any expenses reasonably incurred by them under that section. </w:t>
      </w:r>
    </w:p>
    <w:p w14:paraId="3B1B40C0" w14:textId="77777777" w:rsidR="00BF537F" w:rsidRPr="00BF537F" w:rsidRDefault="00BF537F" w:rsidP="006C5978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3B1B40C1" w14:textId="77777777" w:rsidR="00DE5589" w:rsidRPr="00BF537F" w:rsidRDefault="00BF537F" w:rsidP="006525A8">
      <w:pPr>
        <w:numPr>
          <w:ilvl w:val="0"/>
          <w:numId w:val="5"/>
        </w:numPr>
        <w:spacing w:after="120"/>
        <w:ind w:left="714" w:hanging="357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BF537F">
        <w:rPr>
          <w:rFonts w:ascii="Arial" w:hAnsi="Arial" w:cs="Arial"/>
          <w:b/>
          <w:i/>
          <w:sz w:val="20"/>
          <w:szCs w:val="20"/>
          <w:u w:val="single"/>
        </w:rPr>
        <w:t>Signatures</w:t>
      </w:r>
    </w:p>
    <w:p w14:paraId="3B1B40C2" w14:textId="77777777" w:rsidR="00B620DD" w:rsidRDefault="00B620DD" w:rsidP="006C5978">
      <w:pPr>
        <w:ind w:left="720"/>
        <w:jc w:val="both"/>
        <w:rPr>
          <w:rFonts w:ascii="Arial" w:hAnsi="Arial" w:cs="Arial"/>
          <w:sz w:val="20"/>
          <w:szCs w:val="20"/>
        </w:rPr>
      </w:pPr>
      <w:r w:rsidRPr="00B620DD">
        <w:rPr>
          <w:rFonts w:ascii="Arial" w:hAnsi="Arial" w:cs="Arial"/>
          <w:sz w:val="20"/>
          <w:szCs w:val="20"/>
        </w:rPr>
        <w:t>You need t</w:t>
      </w:r>
      <w:r>
        <w:rPr>
          <w:rFonts w:ascii="Arial" w:hAnsi="Arial" w:cs="Arial"/>
          <w:sz w:val="20"/>
          <w:szCs w:val="20"/>
        </w:rPr>
        <w:t xml:space="preserve">o sign </w:t>
      </w:r>
      <w:r w:rsidR="00BF537F">
        <w:rPr>
          <w:rFonts w:ascii="Arial" w:hAnsi="Arial" w:cs="Arial"/>
          <w:sz w:val="20"/>
          <w:szCs w:val="20"/>
        </w:rPr>
        <w:t xml:space="preserve">the relevant sections of the form and the statement.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B1B40C3" w14:textId="77777777" w:rsidR="00B620DD" w:rsidRDefault="00B620DD" w:rsidP="006C5978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B1B40C4" w14:textId="77777777" w:rsidR="00B620DD" w:rsidRDefault="00BF537F" w:rsidP="006525A8">
      <w:pPr>
        <w:numPr>
          <w:ilvl w:val="0"/>
          <w:numId w:val="5"/>
        </w:numPr>
        <w:spacing w:after="120"/>
        <w:ind w:left="714" w:hanging="357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BF537F">
        <w:rPr>
          <w:rFonts w:ascii="Arial" w:hAnsi="Arial" w:cs="Arial"/>
          <w:b/>
          <w:i/>
          <w:sz w:val="20"/>
          <w:szCs w:val="20"/>
          <w:u w:val="single"/>
        </w:rPr>
        <w:t>Other permissions</w:t>
      </w:r>
    </w:p>
    <w:p w14:paraId="3B1B40C5" w14:textId="77777777" w:rsidR="00C15E03" w:rsidRDefault="006C5978" w:rsidP="00502DFA">
      <w:pPr>
        <w:ind w:left="720"/>
        <w:rPr>
          <w:rFonts w:ascii="Arial" w:hAnsi="Arial" w:cs="Arial"/>
          <w:sz w:val="20"/>
          <w:szCs w:val="20"/>
        </w:rPr>
      </w:pPr>
      <w:r w:rsidRPr="006C5978">
        <w:rPr>
          <w:rFonts w:ascii="Arial" w:hAnsi="Arial" w:cs="Arial"/>
          <w:sz w:val="20"/>
          <w:szCs w:val="20"/>
        </w:rPr>
        <w:t>You may also need permission under the Town and Country Planning Acts for your scheme. You should be aware that if the building is listed, or in a Conservation Area, special consent may be needed for any demolition work proposed, even where notice is not needed under Section 80 of the Building Act 1984.  F</w:t>
      </w:r>
      <w:r w:rsidR="00893ABB">
        <w:rPr>
          <w:rFonts w:ascii="Arial" w:hAnsi="Arial" w:cs="Arial"/>
          <w:sz w:val="20"/>
          <w:szCs w:val="20"/>
        </w:rPr>
        <w:t>or more information, contact</w:t>
      </w:r>
      <w:r w:rsidRPr="006C5978">
        <w:rPr>
          <w:rFonts w:ascii="Arial" w:hAnsi="Arial" w:cs="Arial"/>
          <w:sz w:val="20"/>
          <w:szCs w:val="20"/>
        </w:rPr>
        <w:t xml:space="preserve"> </w:t>
      </w:r>
    </w:p>
    <w:p w14:paraId="3B1B40C6" w14:textId="77777777" w:rsidR="00C15E03" w:rsidRDefault="00C15E03" w:rsidP="00502DFA">
      <w:pPr>
        <w:ind w:left="720"/>
        <w:rPr>
          <w:rFonts w:ascii="Arial" w:hAnsi="Arial" w:cs="Arial"/>
          <w:sz w:val="20"/>
          <w:szCs w:val="20"/>
        </w:rPr>
      </w:pPr>
    </w:p>
    <w:p w14:paraId="3B1B40C7" w14:textId="77777777" w:rsidR="00C15E03" w:rsidRDefault="00893ABB" w:rsidP="00502DFA">
      <w:pPr>
        <w:ind w:left="720"/>
        <w:rPr>
          <w:rFonts w:ascii="Arial" w:hAnsi="Arial" w:cs="Arial"/>
          <w:color w:val="333333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>Development Management</w:t>
      </w:r>
      <w:r w:rsidR="006C5978" w:rsidRPr="006C5978">
        <w:rPr>
          <w:rFonts w:ascii="Arial" w:hAnsi="Arial" w:cs="Arial"/>
          <w:color w:val="333333"/>
          <w:sz w:val="20"/>
          <w:szCs w:val="20"/>
          <w:lang w:val="en"/>
        </w:rPr>
        <w:t>,</w:t>
      </w:r>
      <w:r w:rsidR="00C15E03">
        <w:rPr>
          <w:rFonts w:ascii="Arial" w:hAnsi="Arial" w:cs="Arial"/>
          <w:color w:val="333333"/>
          <w:sz w:val="20"/>
          <w:szCs w:val="20"/>
          <w:lang w:val="en"/>
        </w:rPr>
        <w:t xml:space="preserve"> </w:t>
      </w:r>
    </w:p>
    <w:p w14:paraId="3B1B40C8" w14:textId="77777777" w:rsidR="00C15E03" w:rsidRDefault="00C15E03" w:rsidP="00502DFA">
      <w:pPr>
        <w:ind w:left="720"/>
        <w:rPr>
          <w:rFonts w:ascii="Arial" w:hAnsi="Arial" w:cs="Arial"/>
          <w:color w:val="333333"/>
          <w:sz w:val="20"/>
          <w:szCs w:val="20"/>
          <w:lang w:val="en"/>
        </w:rPr>
      </w:pPr>
      <w:r>
        <w:rPr>
          <w:rFonts w:ascii="Arial" w:hAnsi="Arial" w:cs="Arial"/>
          <w:color w:val="333333"/>
          <w:sz w:val="20"/>
          <w:szCs w:val="20"/>
          <w:lang w:val="en"/>
        </w:rPr>
        <w:t>6</w:t>
      </w:r>
      <w:r w:rsidRPr="00C15E03">
        <w:rPr>
          <w:rFonts w:ascii="Arial" w:hAnsi="Arial" w:cs="Arial"/>
          <w:color w:val="333333"/>
          <w:sz w:val="20"/>
          <w:szCs w:val="20"/>
          <w:vertAlign w:val="superscript"/>
          <w:lang w:val="en"/>
        </w:rPr>
        <w:t>th</w:t>
      </w:r>
      <w:r>
        <w:rPr>
          <w:rFonts w:ascii="Arial" w:hAnsi="Arial" w:cs="Arial"/>
          <w:color w:val="333333"/>
          <w:sz w:val="20"/>
          <w:szCs w:val="20"/>
          <w:lang w:val="en"/>
        </w:rPr>
        <w:t xml:space="preserve"> Floor Zone A, </w:t>
      </w:r>
      <w:r w:rsidR="00893ABB">
        <w:rPr>
          <w:rFonts w:ascii="Arial" w:hAnsi="Arial" w:cs="Arial"/>
          <w:color w:val="333333"/>
          <w:sz w:val="20"/>
          <w:szCs w:val="20"/>
          <w:lang w:val="en"/>
        </w:rPr>
        <w:t xml:space="preserve"> </w:t>
      </w:r>
      <w:r w:rsidR="00552A65">
        <w:rPr>
          <w:rFonts w:ascii="Arial" w:hAnsi="Arial" w:cs="Arial"/>
          <w:color w:val="333333"/>
          <w:sz w:val="20"/>
          <w:szCs w:val="20"/>
          <w:lang w:val="en"/>
        </w:rPr>
        <w:t xml:space="preserve"> </w:t>
      </w:r>
    </w:p>
    <w:p w14:paraId="3B1B40C9" w14:textId="77777777" w:rsidR="00C15E03" w:rsidRDefault="00552A65" w:rsidP="00502DFA">
      <w:pPr>
        <w:ind w:left="720"/>
        <w:rPr>
          <w:rFonts w:ascii="Arial" w:hAnsi="Arial" w:cs="Arial"/>
          <w:color w:val="333333"/>
          <w:sz w:val="20"/>
          <w:szCs w:val="20"/>
          <w:lang w:val="en"/>
        </w:rPr>
      </w:pPr>
      <w:r>
        <w:rPr>
          <w:rFonts w:ascii="Arial" w:hAnsi="Arial" w:cs="Arial"/>
          <w:color w:val="333333"/>
          <w:sz w:val="20"/>
          <w:szCs w:val="20"/>
          <w:lang w:val="en"/>
        </w:rPr>
        <w:t>Bernard Wetherill House</w:t>
      </w:r>
      <w:r w:rsidR="00502DFA">
        <w:rPr>
          <w:rFonts w:ascii="Arial" w:hAnsi="Arial" w:cs="Arial"/>
          <w:color w:val="333333"/>
          <w:sz w:val="20"/>
          <w:szCs w:val="20"/>
          <w:lang w:val="en"/>
        </w:rPr>
        <w:t xml:space="preserve">, </w:t>
      </w:r>
    </w:p>
    <w:p w14:paraId="3B1B40CA" w14:textId="77777777" w:rsidR="00C15E03" w:rsidRDefault="00502DFA" w:rsidP="00502DFA">
      <w:pPr>
        <w:ind w:left="720"/>
        <w:rPr>
          <w:rFonts w:ascii="Arial" w:hAnsi="Arial" w:cs="Arial"/>
          <w:color w:val="333333"/>
          <w:sz w:val="20"/>
          <w:szCs w:val="20"/>
          <w:lang w:val="en"/>
        </w:rPr>
      </w:pPr>
      <w:r>
        <w:rPr>
          <w:rFonts w:ascii="Arial" w:hAnsi="Arial" w:cs="Arial"/>
          <w:color w:val="333333"/>
          <w:sz w:val="20"/>
          <w:szCs w:val="20"/>
          <w:lang w:val="en"/>
        </w:rPr>
        <w:t xml:space="preserve">8 Mint Walk, </w:t>
      </w:r>
    </w:p>
    <w:p w14:paraId="3B1B40CB" w14:textId="77777777" w:rsidR="00C15E03" w:rsidRDefault="00502DFA" w:rsidP="00466928">
      <w:pPr>
        <w:ind w:left="720"/>
        <w:rPr>
          <w:rFonts w:ascii="Arial" w:hAnsi="Arial" w:cs="Arial"/>
          <w:color w:val="333333"/>
          <w:sz w:val="20"/>
          <w:szCs w:val="20"/>
          <w:lang w:val="en"/>
        </w:rPr>
      </w:pPr>
      <w:r>
        <w:rPr>
          <w:rFonts w:ascii="Arial" w:hAnsi="Arial" w:cs="Arial"/>
          <w:color w:val="333333"/>
          <w:sz w:val="20"/>
          <w:szCs w:val="20"/>
          <w:lang w:val="en"/>
        </w:rPr>
        <w:t>Croydon CR0</w:t>
      </w:r>
      <w:r w:rsidR="00552A65">
        <w:rPr>
          <w:rFonts w:ascii="Arial" w:hAnsi="Arial" w:cs="Arial"/>
          <w:color w:val="333333"/>
          <w:sz w:val="20"/>
          <w:szCs w:val="20"/>
          <w:lang w:val="en"/>
        </w:rPr>
        <w:t>1EA</w:t>
      </w:r>
      <w:r w:rsidR="006C5978">
        <w:rPr>
          <w:rFonts w:ascii="Arial" w:hAnsi="Arial" w:cs="Arial"/>
          <w:color w:val="333333"/>
          <w:sz w:val="20"/>
          <w:szCs w:val="20"/>
          <w:lang w:val="en"/>
        </w:rPr>
        <w:t xml:space="preserve">; </w:t>
      </w:r>
    </w:p>
    <w:p w14:paraId="3B1B40CC" w14:textId="77777777" w:rsidR="006C5978" w:rsidRDefault="006C5978" w:rsidP="00502DFA">
      <w:pPr>
        <w:ind w:left="720"/>
        <w:rPr>
          <w:rFonts w:ascii="Arial" w:hAnsi="Arial" w:cs="Arial"/>
          <w:color w:val="333333"/>
          <w:sz w:val="20"/>
          <w:szCs w:val="20"/>
          <w:lang w:val="en"/>
        </w:rPr>
      </w:pPr>
      <w:r>
        <w:rPr>
          <w:rFonts w:ascii="Arial" w:hAnsi="Arial" w:cs="Arial"/>
          <w:color w:val="333333"/>
          <w:sz w:val="20"/>
          <w:szCs w:val="20"/>
          <w:lang w:val="en"/>
        </w:rPr>
        <w:t>or email your enquiry to</w:t>
      </w:r>
      <w:r w:rsidRPr="006C5978">
        <w:rPr>
          <w:rFonts w:ascii="Arial" w:hAnsi="Arial" w:cs="Arial"/>
          <w:color w:val="333333"/>
          <w:sz w:val="20"/>
          <w:szCs w:val="20"/>
          <w:lang w:val="en"/>
        </w:rPr>
        <w:t>: </w:t>
      </w:r>
      <w:hyperlink r:id="rId14" w:history="1">
        <w:r w:rsidR="00552A65" w:rsidRPr="009A2FC1">
          <w:rPr>
            <w:rStyle w:val="Hyperlink"/>
            <w:rFonts w:ascii="Arial" w:hAnsi="Arial" w:cs="Arial"/>
            <w:sz w:val="20"/>
            <w:szCs w:val="20"/>
            <w:lang w:val="en"/>
          </w:rPr>
          <w:t>development.management@croydon.gov.uk</w:t>
        </w:r>
      </w:hyperlink>
    </w:p>
    <w:p w14:paraId="3B1B40CD" w14:textId="77777777" w:rsidR="006C5978" w:rsidRDefault="006C5978" w:rsidP="006525A8">
      <w:pPr>
        <w:ind w:left="720"/>
        <w:rPr>
          <w:rFonts w:ascii="Arial" w:hAnsi="Arial" w:cs="Arial"/>
          <w:color w:val="333333"/>
          <w:sz w:val="20"/>
          <w:szCs w:val="20"/>
          <w:lang w:val="en"/>
        </w:rPr>
      </w:pPr>
    </w:p>
    <w:p w14:paraId="3B1B40CE" w14:textId="77777777" w:rsidR="006C5978" w:rsidRPr="006C5978" w:rsidRDefault="006C5978" w:rsidP="006525A8">
      <w:pPr>
        <w:numPr>
          <w:ilvl w:val="0"/>
          <w:numId w:val="5"/>
        </w:numPr>
        <w:spacing w:after="120"/>
        <w:rPr>
          <w:rFonts w:ascii="Arial" w:hAnsi="Arial" w:cs="Arial"/>
          <w:color w:val="333333"/>
          <w:sz w:val="20"/>
          <w:szCs w:val="20"/>
          <w:lang w:val="en"/>
        </w:rPr>
      </w:pPr>
      <w:r>
        <w:rPr>
          <w:rFonts w:ascii="Arial" w:hAnsi="Arial" w:cs="Arial"/>
          <w:b/>
          <w:i/>
          <w:color w:val="333333"/>
          <w:sz w:val="20"/>
          <w:szCs w:val="20"/>
          <w:u w:val="single"/>
          <w:lang w:val="en"/>
        </w:rPr>
        <w:t>Contacting us</w:t>
      </w:r>
    </w:p>
    <w:p w14:paraId="3B1B40CF" w14:textId="77777777" w:rsidR="00C15E03" w:rsidRDefault="006C5978" w:rsidP="003F2C3E">
      <w:pPr>
        <w:ind w:left="720"/>
        <w:rPr>
          <w:rFonts w:ascii="Arial" w:hAnsi="Arial" w:cs="Arial"/>
          <w:sz w:val="20"/>
          <w:szCs w:val="20"/>
          <w:lang w:val="en"/>
        </w:rPr>
      </w:pPr>
      <w:r w:rsidRPr="006C5978">
        <w:rPr>
          <w:rFonts w:ascii="Arial" w:hAnsi="Arial" w:cs="Arial"/>
          <w:sz w:val="20"/>
          <w:szCs w:val="20"/>
          <w:lang w:val="en"/>
        </w:rPr>
        <w:t xml:space="preserve">Once you have filled in this form, send it to the following email address with your plans and any other pertinent documentation: </w:t>
      </w:r>
      <w:hyperlink r:id="rId15" w:history="1">
        <w:r w:rsidR="00C15E03" w:rsidRPr="00FD67B7">
          <w:rPr>
            <w:rStyle w:val="Hyperlink"/>
            <w:rFonts w:ascii="Arial" w:hAnsi="Arial" w:cs="Arial"/>
            <w:sz w:val="20"/>
            <w:szCs w:val="20"/>
            <w:lang w:val="en"/>
          </w:rPr>
          <w:t>hsg-privatehousing@croydon.gov.uk</w:t>
        </w:r>
      </w:hyperlink>
      <w:r w:rsidRPr="006C5978">
        <w:rPr>
          <w:rFonts w:ascii="Arial" w:hAnsi="Arial" w:cs="Arial"/>
          <w:sz w:val="20"/>
          <w:szCs w:val="20"/>
          <w:lang w:val="en"/>
        </w:rPr>
        <w:t xml:space="preserve"> </w:t>
      </w:r>
    </w:p>
    <w:p w14:paraId="3B1B40D0" w14:textId="77777777" w:rsidR="00C15E03" w:rsidRDefault="00C15E03" w:rsidP="006525A8">
      <w:pPr>
        <w:ind w:left="720"/>
        <w:rPr>
          <w:rFonts w:ascii="Arial" w:hAnsi="Arial" w:cs="Arial"/>
          <w:sz w:val="20"/>
          <w:szCs w:val="20"/>
          <w:lang w:val="en"/>
        </w:rPr>
      </w:pPr>
    </w:p>
    <w:p w14:paraId="3B1B40D1" w14:textId="77777777" w:rsidR="006C5978" w:rsidRPr="006C5978" w:rsidRDefault="009D7F8C" w:rsidP="006525A8">
      <w:pPr>
        <w:ind w:left="72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You m</w:t>
      </w:r>
      <w:r w:rsidR="00AD75F1">
        <w:rPr>
          <w:rFonts w:ascii="Arial" w:hAnsi="Arial" w:cs="Arial"/>
          <w:sz w:val="20"/>
          <w:szCs w:val="20"/>
          <w:lang w:val="en"/>
        </w:rPr>
        <w:t>ay a</w:t>
      </w:r>
      <w:r w:rsidR="00502DFA">
        <w:rPr>
          <w:rFonts w:ascii="Arial" w:hAnsi="Arial" w:cs="Arial"/>
          <w:sz w:val="20"/>
          <w:szCs w:val="20"/>
          <w:lang w:val="en"/>
        </w:rPr>
        <w:t>lso call us on 020 8760 5476</w:t>
      </w:r>
      <w:r>
        <w:rPr>
          <w:rFonts w:ascii="Arial" w:hAnsi="Arial" w:cs="Arial"/>
          <w:sz w:val="20"/>
          <w:szCs w:val="20"/>
          <w:lang w:val="en"/>
        </w:rPr>
        <w:t xml:space="preserve"> and ask for the </w:t>
      </w:r>
      <w:r w:rsidR="00AD75F1">
        <w:rPr>
          <w:rFonts w:ascii="Arial" w:hAnsi="Arial" w:cs="Arial"/>
          <w:sz w:val="20"/>
          <w:szCs w:val="20"/>
          <w:lang w:val="en"/>
        </w:rPr>
        <w:t>Demolition Officer</w:t>
      </w:r>
      <w:r>
        <w:rPr>
          <w:rFonts w:ascii="Arial" w:hAnsi="Arial" w:cs="Arial"/>
          <w:sz w:val="20"/>
          <w:szCs w:val="20"/>
          <w:lang w:val="en"/>
        </w:rPr>
        <w:t>.</w:t>
      </w:r>
    </w:p>
    <w:p w14:paraId="3B1B40D2" w14:textId="77777777" w:rsidR="006C5978" w:rsidRPr="006C5978" w:rsidRDefault="006C5978" w:rsidP="006C5978">
      <w:pPr>
        <w:ind w:left="720"/>
        <w:rPr>
          <w:rFonts w:ascii="Arial" w:hAnsi="Arial" w:cs="Arial"/>
          <w:color w:val="333333"/>
          <w:sz w:val="20"/>
          <w:szCs w:val="20"/>
          <w:lang w:val="en"/>
        </w:rPr>
      </w:pPr>
    </w:p>
    <w:p w14:paraId="3B1B40D3" w14:textId="77777777" w:rsidR="006C5978" w:rsidRPr="006C5978" w:rsidRDefault="006C5978" w:rsidP="006C5978">
      <w:pPr>
        <w:ind w:left="720"/>
        <w:rPr>
          <w:rFonts w:ascii="Arial" w:hAnsi="Arial" w:cs="Arial"/>
          <w:color w:val="333333"/>
          <w:sz w:val="20"/>
          <w:szCs w:val="20"/>
          <w:lang w:val="en"/>
        </w:rPr>
      </w:pPr>
    </w:p>
    <w:p w14:paraId="3B1B40D4" w14:textId="77777777" w:rsidR="0036467B" w:rsidRDefault="003646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B1B40D5" w14:textId="77777777" w:rsidR="00691DAC" w:rsidRPr="00240A09" w:rsidRDefault="00691DAC" w:rsidP="002533B7">
      <w:pPr>
        <w:rPr>
          <w:rFonts w:ascii="Arial" w:hAnsi="Arial" w:cs="Arial"/>
          <w:b/>
          <w:u w:val="single"/>
        </w:rPr>
      </w:pPr>
      <w:r w:rsidRPr="00240A09">
        <w:rPr>
          <w:rFonts w:ascii="Arial" w:hAnsi="Arial" w:cs="Arial"/>
          <w:b/>
          <w:u w:val="single"/>
        </w:rPr>
        <w:lastRenderedPageBreak/>
        <w:t>NOTES ON SECTION 80 OF THE BUILDING ACT 1984</w:t>
      </w:r>
    </w:p>
    <w:p w14:paraId="3B1B40D6" w14:textId="77777777" w:rsidR="00691DAC" w:rsidRDefault="00691DAC" w:rsidP="002533B7">
      <w:pPr>
        <w:rPr>
          <w:rFonts w:ascii="Arial" w:hAnsi="Arial" w:cs="Arial"/>
          <w:u w:val="single"/>
        </w:rPr>
      </w:pPr>
    </w:p>
    <w:p w14:paraId="3B1B40D7" w14:textId="77777777" w:rsidR="00691DAC" w:rsidRDefault="00691DAC" w:rsidP="002533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(1)</w:t>
      </w:r>
      <w:r>
        <w:rPr>
          <w:rFonts w:ascii="Arial" w:hAnsi="Arial" w:cs="Arial"/>
          <w:sz w:val="20"/>
          <w:szCs w:val="20"/>
        </w:rPr>
        <w:tab/>
        <w:t>This section applies to any demolition of the whole or part of a building except:-</w:t>
      </w:r>
    </w:p>
    <w:p w14:paraId="3B1B40D8" w14:textId="77777777" w:rsidR="00691DAC" w:rsidRDefault="00691DAC" w:rsidP="002533B7">
      <w:pPr>
        <w:rPr>
          <w:rFonts w:ascii="Arial" w:hAnsi="Arial" w:cs="Arial"/>
          <w:sz w:val="20"/>
          <w:szCs w:val="20"/>
        </w:rPr>
      </w:pPr>
    </w:p>
    <w:p w14:paraId="3B1B40D9" w14:textId="77777777" w:rsidR="00691DAC" w:rsidRDefault="00691DAC" w:rsidP="00691DA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demolition in pursuance of demolition order made under Part IX of the Housing Act 1985; and,</w:t>
      </w:r>
    </w:p>
    <w:p w14:paraId="3B1B40DA" w14:textId="77777777" w:rsidR="00691DAC" w:rsidRDefault="00691DAC" w:rsidP="00691DA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demolition:-</w:t>
      </w:r>
    </w:p>
    <w:p w14:paraId="3B1B40DB" w14:textId="77777777" w:rsidR="00691DAC" w:rsidRDefault="00691DAC" w:rsidP="00691DAC">
      <w:pPr>
        <w:numPr>
          <w:ilvl w:val="1"/>
          <w:numId w:val="1"/>
        </w:numPr>
        <w:tabs>
          <w:tab w:val="clear" w:pos="216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 an internal part of a building, where the building is occupied and it is intended that </w:t>
      </w:r>
      <w:r w:rsidR="003F2C3E">
        <w:rPr>
          <w:rFonts w:ascii="Arial" w:hAnsi="Arial" w:cs="Arial"/>
          <w:sz w:val="20"/>
          <w:szCs w:val="20"/>
        </w:rPr>
        <w:t>is should continue</w:t>
      </w:r>
      <w:r>
        <w:rPr>
          <w:rFonts w:ascii="Arial" w:hAnsi="Arial" w:cs="Arial"/>
          <w:sz w:val="20"/>
          <w:szCs w:val="20"/>
        </w:rPr>
        <w:t xml:space="preserve"> to be occupied;</w:t>
      </w:r>
    </w:p>
    <w:p w14:paraId="3B1B40DC" w14:textId="77777777" w:rsidR="00691DAC" w:rsidRDefault="00691DAC" w:rsidP="00691DAC">
      <w:pPr>
        <w:numPr>
          <w:ilvl w:val="1"/>
          <w:numId w:val="1"/>
        </w:numPr>
        <w:tabs>
          <w:tab w:val="clear" w:pos="216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 a building that has a cubic content (as ascertained by external measurement) of not more than 50m3, or where a greenhouse, conservatory, shed or prefabricated garage forms part of a larger building, of that greenhouse, conservatory, shed or prefabricated garage; or</w:t>
      </w:r>
    </w:p>
    <w:p w14:paraId="3B1B40DD" w14:textId="77777777" w:rsidR="00691DAC" w:rsidRDefault="00691DAC" w:rsidP="00691DAC">
      <w:pPr>
        <w:numPr>
          <w:ilvl w:val="1"/>
          <w:numId w:val="1"/>
        </w:numPr>
        <w:tabs>
          <w:tab w:val="clear" w:pos="216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without prejudice to sub-paragraph (ii) above, of an agricultural building (within the meaning of any paragraphs 3 to 7 of Schedule 5 to the Local Government Finance Act 1988), unless it is contiguous to another building that is not itself an agricultural building or a building of a kind mentioned in that sub-paragraph. </w:t>
      </w:r>
    </w:p>
    <w:p w14:paraId="3B1B40DE" w14:textId="77777777" w:rsidR="00424EB4" w:rsidRDefault="00424EB4" w:rsidP="00424EB4">
      <w:pPr>
        <w:rPr>
          <w:rFonts w:ascii="Arial" w:hAnsi="Arial" w:cs="Arial"/>
          <w:sz w:val="20"/>
          <w:szCs w:val="20"/>
        </w:rPr>
      </w:pPr>
    </w:p>
    <w:p w14:paraId="3B1B40DF" w14:textId="77777777" w:rsidR="00424EB4" w:rsidRDefault="00424EB4" w:rsidP="00813B79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plan to a scale of not less than 1:1250 is required showing the size and position of the building to be demolished and its relationship to adjoining boundaries. </w:t>
      </w:r>
    </w:p>
    <w:p w14:paraId="3B1B40E0" w14:textId="77777777" w:rsidR="00813B79" w:rsidRDefault="00813B79" w:rsidP="00813B79">
      <w:pPr>
        <w:rPr>
          <w:rFonts w:ascii="Arial" w:hAnsi="Arial" w:cs="Arial"/>
          <w:sz w:val="20"/>
          <w:szCs w:val="20"/>
        </w:rPr>
      </w:pPr>
    </w:p>
    <w:p w14:paraId="3B1B40E1" w14:textId="77777777" w:rsidR="00424EB4" w:rsidRDefault="00813B79" w:rsidP="00813B79">
      <w:pPr>
        <w:numPr>
          <w:ilvl w:val="0"/>
          <w:numId w:val="2"/>
        </w:numPr>
        <w:tabs>
          <w:tab w:val="clear" w:pos="1080"/>
          <w:tab w:val="num" w:pos="720"/>
        </w:tabs>
        <w:ind w:hanging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person shall begin a demolition to which this section applies unless:-</w:t>
      </w:r>
    </w:p>
    <w:p w14:paraId="3B1B40E2" w14:textId="77777777" w:rsidR="00813B79" w:rsidRDefault="00813B79" w:rsidP="00813B79">
      <w:pPr>
        <w:rPr>
          <w:rFonts w:ascii="Arial" w:hAnsi="Arial" w:cs="Arial"/>
          <w:sz w:val="20"/>
          <w:szCs w:val="20"/>
        </w:rPr>
      </w:pPr>
    </w:p>
    <w:p w14:paraId="3B1B40E3" w14:textId="77777777" w:rsidR="00813B79" w:rsidRDefault="00813B79" w:rsidP="00813B79">
      <w:pPr>
        <w:numPr>
          <w:ilvl w:val="1"/>
          <w:numId w:val="2"/>
        </w:numPr>
        <w:tabs>
          <w:tab w:val="clear" w:pos="1440"/>
          <w:tab w:val="num" w:pos="1080"/>
        </w:tabs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 has given the local authority notice of intention to do so; and,</w:t>
      </w:r>
    </w:p>
    <w:p w14:paraId="3B1B40E4" w14:textId="77777777" w:rsidR="00813B79" w:rsidRDefault="00813B79" w:rsidP="00813B79">
      <w:pPr>
        <w:numPr>
          <w:ilvl w:val="1"/>
          <w:numId w:val="2"/>
        </w:numPr>
        <w:tabs>
          <w:tab w:val="clear" w:pos="1440"/>
          <w:tab w:val="num" w:pos="1080"/>
        </w:tabs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either:- </w:t>
      </w:r>
    </w:p>
    <w:p w14:paraId="3B1B40E5" w14:textId="77777777" w:rsidR="00813B79" w:rsidRDefault="00813B79" w:rsidP="00813B79">
      <w:pPr>
        <w:ind w:left="144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(i)         the local authority has given a notice to him under section 81; or,</w:t>
      </w:r>
    </w:p>
    <w:p w14:paraId="3B1B40E6" w14:textId="77777777" w:rsidR="00813B79" w:rsidRDefault="00813B79" w:rsidP="00813B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(ii)         the relevant period of 6 weeks has expired. </w:t>
      </w:r>
    </w:p>
    <w:p w14:paraId="3B1B40E7" w14:textId="77777777" w:rsidR="00813B79" w:rsidRDefault="00813B79" w:rsidP="00813B79">
      <w:pPr>
        <w:rPr>
          <w:rFonts w:ascii="Arial" w:hAnsi="Arial" w:cs="Arial"/>
          <w:sz w:val="20"/>
          <w:szCs w:val="20"/>
        </w:rPr>
      </w:pPr>
    </w:p>
    <w:p w14:paraId="3B1B40E8" w14:textId="77777777" w:rsidR="00813B79" w:rsidRDefault="00813B79" w:rsidP="00813B79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(4)</w:t>
      </w:r>
      <w:r>
        <w:rPr>
          <w:rFonts w:ascii="Arial" w:hAnsi="Arial" w:cs="Arial"/>
          <w:sz w:val="20"/>
          <w:szCs w:val="20"/>
        </w:rPr>
        <w:tab/>
        <w:t xml:space="preserve">A person who contravenes subsection (2) above is liable on summary conviction to a fine not exceeding level 4 on the standard scale. </w:t>
      </w:r>
    </w:p>
    <w:p w14:paraId="3B1B40E9" w14:textId="77777777" w:rsidR="00813B79" w:rsidRDefault="00813B79" w:rsidP="00813B79">
      <w:pPr>
        <w:ind w:left="720" w:hanging="720"/>
        <w:rPr>
          <w:rFonts w:ascii="Arial" w:hAnsi="Arial" w:cs="Arial"/>
          <w:sz w:val="20"/>
          <w:szCs w:val="20"/>
        </w:rPr>
      </w:pPr>
    </w:p>
    <w:p w14:paraId="3B1B40EA" w14:textId="77777777" w:rsidR="00813B79" w:rsidRDefault="00813B79" w:rsidP="00813B79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(5)</w:t>
      </w:r>
      <w:r>
        <w:rPr>
          <w:rFonts w:ascii="Arial" w:hAnsi="Arial" w:cs="Arial"/>
          <w:sz w:val="20"/>
          <w:szCs w:val="20"/>
        </w:rPr>
        <w:tab/>
        <w:t xml:space="preserve">A notice under </w:t>
      </w:r>
      <w:r w:rsidR="003F2C3E">
        <w:rPr>
          <w:rFonts w:ascii="Arial" w:hAnsi="Arial" w:cs="Arial"/>
          <w:sz w:val="20"/>
          <w:szCs w:val="20"/>
        </w:rPr>
        <w:t>S80(2), Building Act 1984</w:t>
      </w:r>
      <w:r>
        <w:rPr>
          <w:rFonts w:ascii="Arial" w:hAnsi="Arial" w:cs="Arial"/>
          <w:sz w:val="20"/>
          <w:szCs w:val="20"/>
        </w:rPr>
        <w:t xml:space="preserve"> above shall specify the building to which it relates and the works of demolition intended to be carried out, and it is the duty of a person giving such a notice to a Local Authority to send or give a copy of it to:-</w:t>
      </w:r>
    </w:p>
    <w:p w14:paraId="3B1B40EB" w14:textId="77777777" w:rsidR="00240A09" w:rsidRDefault="00240A09" w:rsidP="00813B79">
      <w:pPr>
        <w:ind w:left="720" w:hanging="720"/>
        <w:rPr>
          <w:rFonts w:ascii="Arial" w:hAnsi="Arial" w:cs="Arial"/>
          <w:sz w:val="20"/>
          <w:szCs w:val="20"/>
        </w:rPr>
      </w:pPr>
    </w:p>
    <w:p w14:paraId="3B1B40EC" w14:textId="77777777" w:rsidR="00240A09" w:rsidRDefault="00240A09" w:rsidP="00813B79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(a)  the occupier of any building adjacent to the building. </w:t>
      </w:r>
    </w:p>
    <w:p w14:paraId="3B1B40ED" w14:textId="77777777" w:rsidR="00240A09" w:rsidRDefault="00240A09" w:rsidP="00240A09">
      <w:pPr>
        <w:ind w:left="108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(b)  any public gas supplier (as defined in Part 1 of the Gas Act 1986) in whose authorised area (as so defined) the building is situated; and,</w:t>
      </w:r>
    </w:p>
    <w:p w14:paraId="3B1B40EE" w14:textId="77777777" w:rsidR="00240A09" w:rsidRDefault="00240A09" w:rsidP="00240A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(c)  the public electricity supplier (as defined in Part 1 of the Electricity Act 1989) in whose authorised area</w:t>
      </w:r>
    </w:p>
    <w:p w14:paraId="3B1B40EF" w14:textId="77777777" w:rsidR="00240A09" w:rsidRDefault="00240A09" w:rsidP="00240A09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(as defined) the building is situated and any other person authorised by a licence under that Part to supply electricity to the building. </w:t>
      </w:r>
    </w:p>
    <w:p w14:paraId="3B1B40F0" w14:textId="77777777" w:rsidR="00691DAC" w:rsidRDefault="00691DAC" w:rsidP="002533B7"/>
    <w:p w14:paraId="3B1B40F1" w14:textId="77777777" w:rsidR="00691DAC" w:rsidRPr="00A2561F" w:rsidRDefault="00691DAC" w:rsidP="002533B7"/>
    <w:sectPr w:rsidR="00691DAC" w:rsidRPr="00A2561F" w:rsidSect="002B7FB8">
      <w:headerReference w:type="even" r:id="rId16"/>
      <w:headerReference w:type="default" r:id="rId17"/>
      <w:headerReference w:type="first" r:id="rId18"/>
      <w:pgSz w:w="11906" w:h="16838"/>
      <w:pgMar w:top="1258" w:right="926" w:bottom="719" w:left="720" w:header="708" w:footer="5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6551F" w14:textId="77777777" w:rsidR="00850FA8" w:rsidRDefault="00850FA8">
      <w:r>
        <w:separator/>
      </w:r>
    </w:p>
  </w:endnote>
  <w:endnote w:type="continuationSeparator" w:id="0">
    <w:p w14:paraId="39AA791D" w14:textId="77777777" w:rsidR="00850FA8" w:rsidRDefault="0085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29A4C" w14:textId="77777777" w:rsidR="00850FA8" w:rsidRDefault="00850FA8">
      <w:r>
        <w:separator/>
      </w:r>
    </w:p>
  </w:footnote>
  <w:footnote w:type="continuationSeparator" w:id="0">
    <w:p w14:paraId="58169384" w14:textId="77777777" w:rsidR="00850FA8" w:rsidRDefault="00850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4DFA" w14:textId="61AA4341" w:rsidR="00ED1E6F" w:rsidRDefault="00ED1E6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E31138" wp14:editId="55C12AF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58825" cy="342900"/>
              <wp:effectExtent l="0" t="0" r="3175" b="0"/>
              <wp:wrapNone/>
              <wp:docPr id="25154961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8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3E1F3" w14:textId="5E90029D" w:rsidR="00ED1E6F" w:rsidRPr="00ED1E6F" w:rsidRDefault="00ED1E6F" w:rsidP="00ED1E6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E6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cei="http://schemas.microsoft.com/office/word/2026/wordml/cei">
          <w:pict>
            <v:shapetype w14:anchorId="5BE3113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OFFICIAL" style="position:absolute;margin-left:0;margin-top:0;width:59.75pt;height:27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5FD3E1F3" w14:textId="5E90029D" w:rsidR="00ED1E6F" w:rsidRPr="00ED1E6F" w:rsidRDefault="00ED1E6F" w:rsidP="00ED1E6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E6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B49E" w14:textId="458CF53E" w:rsidR="00ED1E6F" w:rsidRDefault="00ED1E6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A91D92" wp14:editId="390EC0D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58825" cy="342900"/>
              <wp:effectExtent l="0" t="0" r="3175" b="0"/>
              <wp:wrapNone/>
              <wp:docPr id="36567159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8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20954" w14:textId="543CBC40" w:rsidR="00ED1E6F" w:rsidRPr="00ED1E6F" w:rsidRDefault="00ED1E6F" w:rsidP="00ED1E6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E6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cei="http://schemas.microsoft.com/office/word/2026/wordml/cei">
          <w:pict>
            <v:shapetype w14:anchorId="4BA91D9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59.75pt;height:27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46520954" w14:textId="543CBC40" w:rsidR="00ED1E6F" w:rsidRPr="00ED1E6F" w:rsidRDefault="00ED1E6F" w:rsidP="00ED1E6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E6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B2C02" w14:textId="08358FB4" w:rsidR="00ED1E6F" w:rsidRDefault="00ED1E6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D6A20B" wp14:editId="50EE91D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58825" cy="342900"/>
              <wp:effectExtent l="0" t="0" r="3175" b="0"/>
              <wp:wrapNone/>
              <wp:docPr id="29776015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8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2E0D1" w14:textId="7DD78AA3" w:rsidR="00ED1E6F" w:rsidRPr="00ED1E6F" w:rsidRDefault="00ED1E6F" w:rsidP="00ED1E6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E6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cei="http://schemas.microsoft.com/office/word/2026/wordml/cei">
          <w:pict>
            <v:shapetype w14:anchorId="09D6A2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9.75pt;height:27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3FE2E0D1" w14:textId="7DD78AA3" w:rsidR="00ED1E6F" w:rsidRPr="00ED1E6F" w:rsidRDefault="00ED1E6F" w:rsidP="00ED1E6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E6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675"/>
    <w:multiLevelType w:val="hybridMultilevel"/>
    <w:tmpl w:val="D8C22128"/>
    <w:lvl w:ilvl="0" w:tplc="0809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1EB4471"/>
    <w:multiLevelType w:val="hybridMultilevel"/>
    <w:tmpl w:val="4F422D92"/>
    <w:lvl w:ilvl="0" w:tplc="5FF4897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22184"/>
    <w:multiLevelType w:val="hybridMultilevel"/>
    <w:tmpl w:val="A8927372"/>
    <w:lvl w:ilvl="0" w:tplc="7B96C86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98A37FE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496539"/>
    <w:multiLevelType w:val="multilevel"/>
    <w:tmpl w:val="EBEC7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6D000D"/>
    <w:multiLevelType w:val="hybridMultilevel"/>
    <w:tmpl w:val="BCEC2A3E"/>
    <w:lvl w:ilvl="0" w:tplc="9ADEBF64">
      <w:start w:val="2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C78D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C5172F"/>
    <w:multiLevelType w:val="hybridMultilevel"/>
    <w:tmpl w:val="34D88B4A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371E5C"/>
    <w:multiLevelType w:val="multilevel"/>
    <w:tmpl w:val="508441E0"/>
    <w:lvl w:ilvl="0">
      <w:start w:val="9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39A2836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33719293">
    <w:abstractNumId w:val="2"/>
  </w:num>
  <w:num w:numId="2" w16cid:durableId="889000373">
    <w:abstractNumId w:val="4"/>
  </w:num>
  <w:num w:numId="3" w16cid:durableId="104811919">
    <w:abstractNumId w:val="0"/>
  </w:num>
  <w:num w:numId="4" w16cid:durableId="1920941364">
    <w:abstractNumId w:val="6"/>
  </w:num>
  <w:num w:numId="5" w16cid:durableId="1378164336">
    <w:abstractNumId w:val="5"/>
  </w:num>
  <w:num w:numId="6" w16cid:durableId="195585620">
    <w:abstractNumId w:val="3"/>
  </w:num>
  <w:num w:numId="7" w16cid:durableId="1433479769">
    <w:abstractNumId w:val="7"/>
  </w:num>
  <w:num w:numId="8" w16cid:durableId="491220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61F"/>
    <w:rsid w:val="000004E8"/>
    <w:rsid w:val="000102AE"/>
    <w:rsid w:val="00025CF9"/>
    <w:rsid w:val="00036460"/>
    <w:rsid w:val="0004050F"/>
    <w:rsid w:val="00085DB4"/>
    <w:rsid w:val="00091854"/>
    <w:rsid w:val="000F3CA2"/>
    <w:rsid w:val="001244FD"/>
    <w:rsid w:val="00132629"/>
    <w:rsid w:val="001356F8"/>
    <w:rsid w:val="001515CD"/>
    <w:rsid w:val="0021121C"/>
    <w:rsid w:val="00240A09"/>
    <w:rsid w:val="0024476A"/>
    <w:rsid w:val="002533B7"/>
    <w:rsid w:val="002B7FB8"/>
    <w:rsid w:val="002C2523"/>
    <w:rsid w:val="002C4A73"/>
    <w:rsid w:val="002D30D9"/>
    <w:rsid w:val="002E4F36"/>
    <w:rsid w:val="00337836"/>
    <w:rsid w:val="0036467B"/>
    <w:rsid w:val="0039449E"/>
    <w:rsid w:val="003A072E"/>
    <w:rsid w:val="003A4116"/>
    <w:rsid w:val="003F2C3E"/>
    <w:rsid w:val="00424EB4"/>
    <w:rsid w:val="004373E9"/>
    <w:rsid w:val="00466928"/>
    <w:rsid w:val="00474136"/>
    <w:rsid w:val="004863BC"/>
    <w:rsid w:val="004C0353"/>
    <w:rsid w:val="004E6271"/>
    <w:rsid w:val="00502DFA"/>
    <w:rsid w:val="00521225"/>
    <w:rsid w:val="00526454"/>
    <w:rsid w:val="00526616"/>
    <w:rsid w:val="00545D99"/>
    <w:rsid w:val="00552A65"/>
    <w:rsid w:val="005638AF"/>
    <w:rsid w:val="00572BCB"/>
    <w:rsid w:val="00593A00"/>
    <w:rsid w:val="005A2A63"/>
    <w:rsid w:val="00614BEB"/>
    <w:rsid w:val="00637C9F"/>
    <w:rsid w:val="0065145A"/>
    <w:rsid w:val="006525A8"/>
    <w:rsid w:val="00691DAC"/>
    <w:rsid w:val="006B26FB"/>
    <w:rsid w:val="006C5978"/>
    <w:rsid w:val="006C7531"/>
    <w:rsid w:val="006F3157"/>
    <w:rsid w:val="006F494B"/>
    <w:rsid w:val="0076038A"/>
    <w:rsid w:val="007975E1"/>
    <w:rsid w:val="007B5D31"/>
    <w:rsid w:val="007B5F61"/>
    <w:rsid w:val="007D0D12"/>
    <w:rsid w:val="00813B79"/>
    <w:rsid w:val="00850FA8"/>
    <w:rsid w:val="00870663"/>
    <w:rsid w:val="00893ABB"/>
    <w:rsid w:val="008A5A49"/>
    <w:rsid w:val="008C751E"/>
    <w:rsid w:val="008E19E3"/>
    <w:rsid w:val="00902BF3"/>
    <w:rsid w:val="00961BB8"/>
    <w:rsid w:val="009D7F8C"/>
    <w:rsid w:val="009E15B8"/>
    <w:rsid w:val="009F39E5"/>
    <w:rsid w:val="009F692A"/>
    <w:rsid w:val="00A00195"/>
    <w:rsid w:val="00A2561F"/>
    <w:rsid w:val="00AB085B"/>
    <w:rsid w:val="00AC5A35"/>
    <w:rsid w:val="00AD75F1"/>
    <w:rsid w:val="00B0110F"/>
    <w:rsid w:val="00B620DD"/>
    <w:rsid w:val="00BA7087"/>
    <w:rsid w:val="00BC6647"/>
    <w:rsid w:val="00BD7990"/>
    <w:rsid w:val="00BF537F"/>
    <w:rsid w:val="00C141E7"/>
    <w:rsid w:val="00C15E03"/>
    <w:rsid w:val="00C4086A"/>
    <w:rsid w:val="00C71C7E"/>
    <w:rsid w:val="00C75988"/>
    <w:rsid w:val="00C82852"/>
    <w:rsid w:val="00CB304B"/>
    <w:rsid w:val="00CB7E3F"/>
    <w:rsid w:val="00CE2B04"/>
    <w:rsid w:val="00D14BF2"/>
    <w:rsid w:val="00D22B19"/>
    <w:rsid w:val="00D7058D"/>
    <w:rsid w:val="00DC6B99"/>
    <w:rsid w:val="00DE5589"/>
    <w:rsid w:val="00E31219"/>
    <w:rsid w:val="00E46C29"/>
    <w:rsid w:val="00E50816"/>
    <w:rsid w:val="00E77491"/>
    <w:rsid w:val="00E80E89"/>
    <w:rsid w:val="00EA282C"/>
    <w:rsid w:val="00ED1E6F"/>
    <w:rsid w:val="00EF19BC"/>
    <w:rsid w:val="00F14FEF"/>
    <w:rsid w:val="00FA5FD5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B4049"/>
  <w15:chartTrackingRefBased/>
  <w15:docId w15:val="{7D314FFB-DC2D-4FAD-9312-8240EEB6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5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F537F"/>
    <w:pPr>
      <w:spacing w:line="336" w:lineRule="atLeast"/>
    </w:pPr>
    <w:rPr>
      <w:sz w:val="19"/>
      <w:szCs w:val="19"/>
    </w:rPr>
  </w:style>
  <w:style w:type="character" w:styleId="Hyperlink">
    <w:name w:val="Hyperlink"/>
    <w:rsid w:val="006C5978"/>
    <w:rPr>
      <w:strike w:val="0"/>
      <w:dstrike w:val="0"/>
      <w:color w:val="008000"/>
      <w:u w:val="none"/>
      <w:effect w:val="none"/>
    </w:rPr>
  </w:style>
  <w:style w:type="character" w:styleId="FollowedHyperlink">
    <w:name w:val="FollowedHyperlink"/>
    <w:rsid w:val="004863BC"/>
    <w:rPr>
      <w:color w:val="800080"/>
      <w:u w:val="single"/>
    </w:rPr>
  </w:style>
  <w:style w:type="paragraph" w:styleId="Header">
    <w:name w:val="header"/>
    <w:basedOn w:val="Normal"/>
    <w:rsid w:val="002B7FB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B7F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93A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93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50892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526">
          <w:marLeft w:val="300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792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53125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036">
          <w:marLeft w:val="300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013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legislation.gov.uk/ukpga/1984/55/conten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sg-privatehousing@croydon.gov.uk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evelopment.management@croyd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78acb-a125-42ee-931d-35b42eaca4cf" xsi:nil="true"/>
    <DocumentAuthor xmlns="f2b78acb-a125-42ee-931d-35b42eaca4cf">
      <UserInfo>
        <DisplayName/>
        <AccountId/>
        <AccountType/>
      </UserInfo>
    </DocumentAuthor>
    <Document_x0020_Description xmlns="f2b78acb-a125-42ee-931d-35b42eaca4cf" xsi:nil="true"/>
    <febcb389c47c4530afe6acfa103de16c xmlns="f2b78acb-a125-42ee-931d-35b42eaca4cf">
      <Terms xmlns="http://schemas.microsoft.com/office/infopath/2007/PartnerControls"/>
    </febcb389c47c4530afe6acfa103de16c>
    <TaxKeywordTaxHTField xmlns="f2b78acb-a125-42ee-931d-35b42eaca4cf">
      <Terms xmlns="http://schemas.microsoft.com/office/infopath/2007/PartnerControls"/>
    </TaxKeywordTaxHTField>
    <ProtectiveClassification xmlns="f2b78acb-a125-42ee-931d-35b42eaca4cf">NOT CLASSIFIED</ProtectiveClassification>
    <DocumentDescription xmlns="f2b78acb-a125-42ee-931d-35b42eaca4cf" xsi:nil="true"/>
    <l1c2f45cb913413195fefa0ed1a24d84 xmlns="f2b78acb-a125-42ee-931d-35b42eaca4cf">
      <Terms xmlns="http://schemas.microsoft.com/office/infopath/2007/PartnerControls"/>
    </l1c2f45cb913413195fefa0ed1a24d84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09FB3E617E944BBD48F67EE861A74" ma:contentTypeVersion="8" ma:contentTypeDescription="Create a new document." ma:contentTypeScope="" ma:versionID="f638f2bab99da392fa57c193af4fa417">
  <xsd:schema xmlns:xsd="http://www.w3.org/2001/XMLSchema" xmlns:xs="http://www.w3.org/2001/XMLSchema" xmlns:p="http://schemas.microsoft.com/office/2006/metadata/properties" xmlns:ns2="f2b78acb-a125-42ee-931d-35b42eaca4cf" xmlns:ns3="31959716-10c2-4f81-beb9-5212161017bc" targetNamespace="http://schemas.microsoft.com/office/2006/metadata/properties" ma:root="true" ma:fieldsID="29d18ee63ddf037eb82d26cebb623112" ns2:_="" ns3:_="">
    <xsd:import namespace="f2b78acb-a125-42ee-931d-35b42eaca4cf"/>
    <xsd:import namespace="31959716-10c2-4f81-beb9-5212161017bc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DocumentAuthor"/>
                <xsd:element ref="ns2:ProtectiveClassification" minOccurs="0"/>
                <xsd:element ref="ns2:Document_x0020_Description" minOccurs="0"/>
                <xsd:element ref="ns2:febcb389c47c4530afe6acfa103de16c" minOccurs="0"/>
                <xsd:element ref="ns2:TaxCatchAll" minOccurs="0"/>
                <xsd:element ref="ns2:TaxCatchAllLabel" minOccurs="0"/>
                <xsd:element ref="ns2:l1c2f45cb913413195fefa0ed1a24d84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8acb-a125-42ee-931d-35b42eaca4cf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" nillable="true" ma:displayName="Document Description" ma:internalName="DocumentDescription" ma:readOnly="false">
      <xsd:simpleType>
        <xsd:restriction base="dms:Note">
          <xsd:maxLength value="255"/>
        </xsd:restriction>
      </xsd:simpleType>
    </xsd:element>
    <xsd:element name="DocumentAuthor" ma:index="3" ma:displayName="Primary Contact" ma:list="UserInfo" ma:SearchPeopleOnly="false" ma:SharePointGroup="0" ma:internalName="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Classification" ma:index="4" nillable="true" ma:displayName="Protective Marking" ma:default="NOT CLASSIFIED" ma:description="Protective Marking scheme for LBC is being reviewed and will be available at a later date. NOT CLASSIFIED means that no Protective Marking decision has been made." ma:format="Dropdown" ma:internalName="ProtectiveClassification" ma:readOnly="false">
      <xsd:simpleType>
        <xsd:restriction base="dms:Choice">
          <xsd:enumeration value="NOT CLASSIFIED"/>
          <xsd:enumeration value="Official"/>
          <xsd:enumeration value="Official Sensitive"/>
          <xsd:enumeration value="Secret"/>
          <xsd:enumeration value="Top Secret"/>
        </xsd:restriction>
      </xsd:simpleType>
    </xsd:element>
    <xsd:element name="Document_x0020_Description" ma:index="8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febcb389c47c4530afe6acfa103de16c" ma:index="11" nillable="true" ma:taxonomy="true" ma:internalName="febcb389c47c4530afe6acfa103de16c" ma:taxonomyFieldName="OrganisationalUnit" ma:displayName="Organisational Unit" ma:default="" ma:fieldId="{febcb389-c47c-4530-afe6-acfa103de16c}" ma:sspId="c265c3e7-f7ae-4ea0-b3f5-7c0024770d98" ma:termSetId="a6fd85dd-b79d-451e-9d7f-ef2ed94600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cd57e37-103e-4938-b3ba-0d4dabfd4991}" ma:internalName="TaxCatchAll" ma:showField="CatchAllData" ma:web="eb7634f3-7726-4e91-8c03-88be321c4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cd57e37-103e-4938-b3ba-0d4dabfd4991}" ma:internalName="TaxCatchAllLabel" ma:readOnly="true" ma:showField="CatchAllDataLabel" ma:web="eb7634f3-7726-4e91-8c03-88be321c4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1c2f45cb913413195fefa0ed1a24d84" ma:index="15" nillable="true" ma:taxonomy="true" ma:internalName="l1c2f45cb913413195fefa0ed1a24d84" ma:taxonomyFieldName="Activity" ma:displayName="Activity" ma:fieldId="{51c2f45c-b913-4131-95fe-fa0ed1a24d84}" ma:sspId="c265c3e7-f7ae-4ea0-b3f5-7c0024770d98" ma:termSetId="753275df-fc85-4ec7-8f6d-defd1dbad5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265c3e7-f7ae-4ea0-b3f5-7c0024770d9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59716-10c2-4f81-beb9-521216101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haredContentType xmlns="Microsoft.SharePoint.Taxonomy.ContentTypeSync" SourceId="e0ff9f85-ce29-4f3f-ac0e-c1ce8981d81a" ContentTypeId="0x0101" PreviousValue="true" LastSyncTimeStamp="2017-08-03T12:55:10.52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1264C-6652-47D0-9C1D-36B6B80E3167}">
  <ds:schemaRefs>
    <ds:schemaRef ds:uri="http://schemas.microsoft.com/office/2006/metadata/properties"/>
    <ds:schemaRef ds:uri="http://schemas.microsoft.com/office/infopath/2007/PartnerControls"/>
    <ds:schemaRef ds:uri="f2b78acb-a125-42ee-931d-35b42eaca4cf"/>
  </ds:schemaRefs>
</ds:datastoreItem>
</file>

<file path=customXml/itemProps2.xml><?xml version="1.0" encoding="utf-8"?>
<ds:datastoreItem xmlns:ds="http://schemas.openxmlformats.org/officeDocument/2006/customXml" ds:itemID="{87583C62-E888-4B81-A617-236B7F7E8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78acb-a125-42ee-931d-35b42eaca4cf"/>
    <ds:schemaRef ds:uri="31959716-10c2-4f81-beb9-521216101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DC2370-87A8-4A0A-B88F-FE541DAF5007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C4B05E34-8741-4344-9190-D25B42D12CA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68E5B04-BCDE-41AA-83B4-D0D4D4651D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66955c5-32c9-4c0c-825d-bc72ceb03841}" enabled="1" method="Standard" siteId="{4d9493d1-6949-48eb-9717-85046eca20e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965</Words>
  <Characters>5506</Characters>
  <Application>Microsoft Office Word</Application>
  <DocSecurity>0</DocSecurity>
  <Lines>45</Lines>
  <Paragraphs>12</Paragraphs>
  <ScaleCrop>false</ScaleCrop>
  <Company>London Borough of Hammersmith and Fulham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Alasdair Carlin (ac59)</dc:creator>
  <cp:keywords/>
  <cp:lastModifiedBy>Masters, Corinne</cp:lastModifiedBy>
  <cp:revision>2</cp:revision>
  <cp:lastPrinted>2016-11-22T09:40:00Z</cp:lastPrinted>
  <dcterms:created xsi:type="dcterms:W3CDTF">2026-06-30T09:49:00Z</dcterms:created>
  <dcterms:modified xsi:type="dcterms:W3CDTF">2026-06-30T09:49:00Z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0x01010043409FB3E617E944BBD48F67EE861A74</vt:lpwstr>
  </property>
  <property fmtid="{D5CDD505-2E9C-101B-9397-08002B2CF9AE}" pid="3" name="ClassificationContentMarkingHeaderShapeIds">
    <vt:lpwstr>11bf759f,efe57ae,15cbb4ad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OFFICIAL</vt:lpwstr>
  </property>
</Properties>
</file>