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8B3E5"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bookmarkStart w:id="0" w:name="_GoBack"/>
      <w:bookmarkEnd w:id="0"/>
      <w:r w:rsidRPr="000E6A3A">
        <w:rPr>
          <w:rFonts w:ascii="Calibri" w:hAnsi="Calibri" w:cs="Calibri"/>
          <w:b/>
          <w:bCs/>
          <w:sz w:val="22"/>
          <w:szCs w:val="22"/>
          <w:lang w:val="en-GB"/>
        </w:rPr>
        <w:t>Coloma Convent Girls' School</w:t>
      </w:r>
      <w:r w:rsidRPr="000E6A3A">
        <w:rPr>
          <w:rFonts w:ascii="Calibri" w:hAnsi="Calibri" w:cs="Calibri"/>
          <w:sz w:val="22"/>
          <w:szCs w:val="22"/>
          <w:lang w:val="en-GB"/>
        </w:rPr>
        <w:t xml:space="preserve"> is a voluntary aided, all-ability, Catholic school for girls. The Governing Body, acting through </w:t>
      </w:r>
      <w:r w:rsidRPr="009420B9">
        <w:rPr>
          <w:rFonts w:ascii="Calibri" w:hAnsi="Calibri" w:cs="Calibri"/>
          <w:sz w:val="22"/>
          <w:szCs w:val="22"/>
          <w:lang w:val="en-GB"/>
        </w:rPr>
        <w:t xml:space="preserve">its </w:t>
      </w:r>
      <w:r w:rsidR="00230888" w:rsidRPr="00922D7D">
        <w:rPr>
          <w:rFonts w:ascii="Calibri" w:hAnsi="Calibri" w:cs="Calibri"/>
          <w:sz w:val="22"/>
          <w:szCs w:val="22"/>
          <w:lang w:val="en-GB"/>
        </w:rPr>
        <w:t>Education</w:t>
      </w:r>
      <w:r w:rsidRPr="000E6A3A">
        <w:rPr>
          <w:rFonts w:ascii="Calibri" w:hAnsi="Calibri" w:cs="Calibri"/>
          <w:sz w:val="22"/>
          <w:szCs w:val="22"/>
          <w:lang w:val="en-GB"/>
        </w:rPr>
        <w:t xml:space="preserve"> Committee, intend to admit a maximum of 150 pupils each year at age 11, without regard to aptitude or ability.  The school is conducted as a Catholic school in accordance with the Code of Canon Law promulgated by the Apostolic See and teachings of the Catholic Church, and in accordance with the Deed of Incorporation of the Congregation of the Daughters of Mary and Joseph.</w:t>
      </w:r>
    </w:p>
    <w:p w14:paraId="7C4A4822"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48BE2894"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In this Policy the term "</w:t>
      </w:r>
      <w:r w:rsidRPr="000E6A3A">
        <w:rPr>
          <w:rFonts w:ascii="Calibri" w:hAnsi="Calibri" w:cs="Calibri"/>
          <w:b/>
          <w:bCs/>
          <w:sz w:val="22"/>
          <w:szCs w:val="22"/>
          <w:lang w:val="en-GB"/>
        </w:rPr>
        <w:t>Candidate</w:t>
      </w:r>
      <w:r w:rsidRPr="000E6A3A">
        <w:rPr>
          <w:rFonts w:ascii="Calibri" w:hAnsi="Calibri" w:cs="Calibri"/>
          <w:sz w:val="22"/>
          <w:szCs w:val="22"/>
          <w:lang w:val="en-GB"/>
        </w:rPr>
        <w:t>" refers to the girl for whom a place at Coloma is being sought; "</w:t>
      </w:r>
      <w:r w:rsidRPr="000E6A3A">
        <w:rPr>
          <w:rFonts w:ascii="Calibri" w:hAnsi="Calibri" w:cs="Calibri"/>
          <w:b/>
          <w:bCs/>
          <w:sz w:val="22"/>
          <w:szCs w:val="22"/>
          <w:lang w:val="en-GB"/>
        </w:rPr>
        <w:t>Applicant</w:t>
      </w:r>
      <w:r w:rsidRPr="000E6A3A">
        <w:rPr>
          <w:rFonts w:ascii="Calibri" w:hAnsi="Calibri" w:cs="Calibri"/>
          <w:sz w:val="22"/>
          <w:szCs w:val="22"/>
          <w:lang w:val="en-GB"/>
        </w:rPr>
        <w:t>" refers to the parent or carer of the Candidate. The expression 'Roman Catholic girl' means girls who have been baptised or received into the Roman Catholic Church or into another Church that is in full communion with the See of Rome</w:t>
      </w:r>
      <w:r w:rsidRPr="000E6A3A">
        <w:rPr>
          <w:rFonts w:ascii="Calibri" w:hAnsi="Calibri" w:cs="Calibri"/>
          <w:sz w:val="24"/>
          <w:szCs w:val="20"/>
          <w:lang w:val="en-GB"/>
        </w:rPr>
        <w:t xml:space="preserve"> </w:t>
      </w:r>
      <w:r w:rsidRPr="000E6A3A">
        <w:rPr>
          <w:rFonts w:ascii="Calibri" w:hAnsi="Calibri" w:cs="Calibri"/>
          <w:sz w:val="22"/>
          <w:szCs w:val="22"/>
          <w:lang w:val="en-GB"/>
        </w:rPr>
        <w:t xml:space="preserve">and daughters of members of the </w:t>
      </w:r>
      <w:proofErr w:type="spellStart"/>
      <w:r w:rsidRPr="000E6A3A">
        <w:rPr>
          <w:rFonts w:ascii="Calibri" w:hAnsi="Calibri" w:cs="Calibri"/>
          <w:sz w:val="22"/>
          <w:szCs w:val="22"/>
          <w:lang w:val="en-GB"/>
        </w:rPr>
        <w:t>Ordinariate</w:t>
      </w:r>
      <w:proofErr w:type="spellEnd"/>
      <w:r w:rsidRPr="000E6A3A">
        <w:rPr>
          <w:rFonts w:ascii="Calibri" w:hAnsi="Calibri" w:cs="Calibri"/>
          <w:sz w:val="22"/>
          <w:szCs w:val="22"/>
          <w:lang w:val="en-GB"/>
        </w:rPr>
        <w:t>. (See Appendix 1).</w:t>
      </w:r>
    </w:p>
    <w:p w14:paraId="422782B8"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00CE953B" w14:textId="77777777" w:rsidR="00230888" w:rsidRDefault="000E6A3A" w:rsidP="00230888">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 xml:space="preserve">Coloma would welcome applications from throughout the community, regardless of faith or background; however, Applicants need to be aware that Coloma is a heavily over-subscribed school </w:t>
      </w:r>
      <w:r w:rsidRPr="000E6A3A">
        <w:rPr>
          <w:rFonts w:ascii="Calibri" w:eastAsia="Calibri" w:hAnsi="Calibri"/>
          <w:sz w:val="22"/>
          <w:szCs w:val="22"/>
          <w:lang w:val="en-GB"/>
        </w:rPr>
        <w:t>and that Catholic Candidates are prioritised above non-Catholic Candidates when there is over-subscription.</w:t>
      </w:r>
      <w:r w:rsidRPr="000E6A3A">
        <w:rPr>
          <w:rFonts w:ascii="Calibri" w:hAnsi="Calibri" w:cs="Calibri"/>
          <w:sz w:val="22"/>
          <w:szCs w:val="22"/>
          <w:lang w:val="en-GB"/>
        </w:rPr>
        <w:t xml:space="preserve"> The school received </w:t>
      </w:r>
      <w:r w:rsidR="00C936AE">
        <w:rPr>
          <w:rFonts w:ascii="Calibri" w:hAnsi="Calibri" w:cs="Calibri"/>
          <w:sz w:val="22"/>
          <w:szCs w:val="22"/>
          <w:lang w:val="en-GB"/>
        </w:rPr>
        <w:t>37</w:t>
      </w:r>
      <w:r w:rsidR="004007BC">
        <w:rPr>
          <w:rFonts w:ascii="Calibri" w:hAnsi="Calibri" w:cs="Calibri"/>
          <w:sz w:val="22"/>
          <w:szCs w:val="22"/>
          <w:lang w:val="en-GB"/>
        </w:rPr>
        <w:t>2</w:t>
      </w:r>
      <w:r w:rsidR="00C936AE">
        <w:rPr>
          <w:rFonts w:ascii="Calibri" w:hAnsi="Calibri" w:cs="Calibri"/>
          <w:sz w:val="22"/>
          <w:szCs w:val="22"/>
          <w:lang w:val="en-GB"/>
        </w:rPr>
        <w:t xml:space="preserve"> </w:t>
      </w:r>
      <w:r w:rsidRPr="000E6A3A">
        <w:rPr>
          <w:rFonts w:ascii="Calibri" w:hAnsi="Calibri" w:cs="Calibri"/>
          <w:sz w:val="22"/>
          <w:szCs w:val="22"/>
          <w:lang w:val="en-GB"/>
        </w:rPr>
        <w:t>applications from Catholic Candidates for entry in September 20</w:t>
      </w:r>
      <w:r w:rsidR="004007BC">
        <w:rPr>
          <w:rFonts w:ascii="Calibri" w:hAnsi="Calibri" w:cs="Calibri"/>
          <w:sz w:val="22"/>
          <w:szCs w:val="22"/>
          <w:lang w:val="en-GB"/>
        </w:rPr>
        <w:t>20</w:t>
      </w:r>
      <w:r w:rsidRPr="000E6A3A">
        <w:rPr>
          <w:rFonts w:ascii="Calibri" w:hAnsi="Calibri" w:cs="Calibri"/>
          <w:sz w:val="22"/>
          <w:szCs w:val="22"/>
          <w:lang w:val="en-GB"/>
        </w:rPr>
        <w:t xml:space="preserve"> </w:t>
      </w:r>
      <w:r w:rsidRPr="000E6A3A">
        <w:rPr>
          <w:rFonts w:ascii="Calibri" w:eastAsia="Calibri" w:hAnsi="Calibri"/>
          <w:sz w:val="22"/>
          <w:szCs w:val="22"/>
          <w:lang w:val="en-GB"/>
        </w:rPr>
        <w:t>which meant that offers of places in Year 7 were made to Catholic Candidates only.  For entry in September 20</w:t>
      </w:r>
      <w:r w:rsidR="00C936AE">
        <w:rPr>
          <w:rFonts w:ascii="Calibri" w:eastAsia="Calibri" w:hAnsi="Calibri"/>
          <w:sz w:val="22"/>
          <w:szCs w:val="22"/>
          <w:lang w:val="en-GB"/>
        </w:rPr>
        <w:t>2</w:t>
      </w:r>
      <w:r w:rsidR="004007BC">
        <w:rPr>
          <w:rFonts w:ascii="Calibri" w:eastAsia="Calibri" w:hAnsi="Calibri"/>
          <w:sz w:val="22"/>
          <w:szCs w:val="22"/>
          <w:lang w:val="en-GB"/>
        </w:rPr>
        <w:t>1</w:t>
      </w:r>
      <w:r w:rsidRPr="000E6A3A">
        <w:rPr>
          <w:rFonts w:ascii="Calibri" w:eastAsia="Calibri" w:hAnsi="Calibri"/>
          <w:sz w:val="22"/>
          <w:szCs w:val="22"/>
          <w:lang w:val="en-GB"/>
        </w:rPr>
        <w:t xml:space="preserve"> the school received </w:t>
      </w:r>
      <w:r w:rsidR="004007BC">
        <w:rPr>
          <w:rFonts w:ascii="Calibri" w:eastAsia="Calibri" w:hAnsi="Calibri"/>
          <w:sz w:val="22"/>
          <w:szCs w:val="22"/>
          <w:lang w:val="en-GB"/>
        </w:rPr>
        <w:t xml:space="preserve">313 </w:t>
      </w:r>
      <w:r w:rsidRPr="000E6A3A">
        <w:rPr>
          <w:rFonts w:ascii="Calibri" w:eastAsia="Calibri" w:hAnsi="Calibri"/>
          <w:sz w:val="22"/>
          <w:szCs w:val="22"/>
          <w:lang w:val="en-GB"/>
        </w:rPr>
        <w:t>applications from Catholic Candidates</w:t>
      </w:r>
      <w:r w:rsidR="00230888">
        <w:rPr>
          <w:rFonts w:ascii="Calibri" w:eastAsia="Calibri" w:hAnsi="Calibri"/>
          <w:sz w:val="22"/>
          <w:szCs w:val="22"/>
          <w:lang w:val="en-GB"/>
        </w:rPr>
        <w:t xml:space="preserve">, </w:t>
      </w:r>
      <w:r w:rsidR="00230888" w:rsidRPr="00C44BF0">
        <w:rPr>
          <w:rFonts w:ascii="Calibri" w:eastAsia="Calibri" w:hAnsi="Calibri"/>
          <w:sz w:val="22"/>
          <w:szCs w:val="22"/>
          <w:lang w:val="en-GB"/>
        </w:rPr>
        <w:t>and as a result offers of places in Year 7 were made to Catholic candidates only</w:t>
      </w:r>
      <w:r w:rsidRPr="00C44BF0">
        <w:rPr>
          <w:rFonts w:ascii="Calibri" w:eastAsia="Calibri" w:hAnsi="Calibri"/>
          <w:sz w:val="22"/>
          <w:szCs w:val="22"/>
          <w:lang w:val="en-GB"/>
        </w:rPr>
        <w:t>.</w:t>
      </w:r>
      <w:r w:rsidR="00230888" w:rsidRPr="00C44BF0">
        <w:rPr>
          <w:rFonts w:ascii="Calibri" w:eastAsia="Calibri" w:hAnsi="Calibri"/>
          <w:sz w:val="22"/>
          <w:szCs w:val="22"/>
          <w:lang w:val="en-GB"/>
        </w:rPr>
        <w:t xml:space="preserve"> For entry in September 202</w:t>
      </w:r>
      <w:r w:rsidR="004007BC">
        <w:rPr>
          <w:rFonts w:ascii="Calibri" w:eastAsia="Calibri" w:hAnsi="Calibri"/>
          <w:sz w:val="22"/>
          <w:szCs w:val="22"/>
          <w:lang w:val="en-GB"/>
        </w:rPr>
        <w:t>2</w:t>
      </w:r>
      <w:r w:rsidR="00C936AE">
        <w:rPr>
          <w:rFonts w:ascii="Calibri" w:eastAsia="Calibri" w:hAnsi="Calibri"/>
          <w:sz w:val="22"/>
          <w:szCs w:val="22"/>
          <w:lang w:val="en-GB"/>
        </w:rPr>
        <w:t xml:space="preserve"> </w:t>
      </w:r>
      <w:r w:rsidR="00230888" w:rsidRPr="00C44BF0">
        <w:rPr>
          <w:rFonts w:ascii="Calibri" w:eastAsia="Calibri" w:hAnsi="Calibri"/>
          <w:sz w:val="22"/>
          <w:szCs w:val="22"/>
          <w:lang w:val="en-GB"/>
        </w:rPr>
        <w:t>the school has received</w:t>
      </w:r>
      <w:r w:rsidR="00C7632C">
        <w:rPr>
          <w:rFonts w:ascii="Calibri" w:eastAsia="Calibri" w:hAnsi="Calibri"/>
          <w:sz w:val="22"/>
          <w:szCs w:val="22"/>
          <w:lang w:val="en-GB"/>
        </w:rPr>
        <w:t xml:space="preserve"> </w:t>
      </w:r>
      <w:r w:rsidR="004007BC">
        <w:rPr>
          <w:rFonts w:ascii="Calibri" w:eastAsia="Calibri" w:hAnsi="Calibri"/>
          <w:sz w:val="22"/>
          <w:szCs w:val="22"/>
          <w:lang w:val="en-GB"/>
        </w:rPr>
        <w:t>253</w:t>
      </w:r>
      <w:r w:rsidR="00C7632C">
        <w:rPr>
          <w:rFonts w:ascii="Calibri" w:eastAsia="Calibri" w:hAnsi="Calibri"/>
          <w:sz w:val="22"/>
          <w:szCs w:val="22"/>
          <w:lang w:val="en-GB"/>
        </w:rPr>
        <w:t xml:space="preserve"> </w:t>
      </w:r>
      <w:r w:rsidR="00230888" w:rsidRPr="00C44BF0">
        <w:rPr>
          <w:rFonts w:ascii="Calibri" w:eastAsia="Calibri" w:hAnsi="Calibri"/>
          <w:sz w:val="22"/>
          <w:szCs w:val="22"/>
          <w:lang w:val="en-GB"/>
        </w:rPr>
        <w:t>applications from Catholic Candidates.</w:t>
      </w:r>
    </w:p>
    <w:p w14:paraId="103F9762" w14:textId="77777777" w:rsidR="00230888" w:rsidRDefault="00230888" w:rsidP="00230888">
      <w:pPr>
        <w:widowControl w:val="0"/>
        <w:overflowPunct w:val="0"/>
        <w:autoSpaceDE w:val="0"/>
        <w:autoSpaceDN w:val="0"/>
        <w:adjustRightInd w:val="0"/>
        <w:jc w:val="both"/>
        <w:textAlignment w:val="baseline"/>
        <w:rPr>
          <w:rFonts w:ascii="Calibri" w:hAnsi="Calibri" w:cs="Calibri"/>
          <w:sz w:val="22"/>
          <w:szCs w:val="22"/>
          <w:lang w:val="en-GB"/>
        </w:rPr>
      </w:pPr>
    </w:p>
    <w:p w14:paraId="729F3EC0"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 xml:space="preserve">Where applications exceed the number of places available, after allowing for places allocated to children with an Education, Health and Care Plan (EHCP) naming the school, or who the </w:t>
      </w:r>
      <w:r w:rsidR="00D30C63" w:rsidRPr="00C44BF0">
        <w:rPr>
          <w:rFonts w:ascii="Calibri" w:hAnsi="Calibri" w:cs="Calibri"/>
          <w:sz w:val="22"/>
          <w:szCs w:val="22"/>
          <w:lang w:val="en-GB"/>
        </w:rPr>
        <w:t>Education</w:t>
      </w:r>
      <w:r w:rsidRPr="000E6A3A">
        <w:rPr>
          <w:rFonts w:ascii="Calibri" w:hAnsi="Calibri" w:cs="Calibri"/>
          <w:sz w:val="22"/>
          <w:szCs w:val="22"/>
          <w:lang w:val="en-GB"/>
        </w:rPr>
        <w:t xml:space="preserve"> Committee reasonably believes will receive such a statement before 1st September in the year of intended admission, consideration will be given only to Applicants who include the school in their list of preferences on the Local Authority "Transfer from Primary to Secondary School" form.</w:t>
      </w:r>
    </w:p>
    <w:p w14:paraId="62374146"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7CD003DA" w14:textId="77777777" w:rsidR="00E2788F" w:rsidRPr="000E6A3A" w:rsidRDefault="00E2788F" w:rsidP="00E2788F">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The Governors will offer places using the following categories in the order stated:-</w:t>
      </w:r>
    </w:p>
    <w:p w14:paraId="5330B1D6" w14:textId="77777777" w:rsidR="00E2788F" w:rsidRPr="000E6A3A" w:rsidRDefault="00E2788F" w:rsidP="00E2788F">
      <w:pPr>
        <w:widowControl w:val="0"/>
        <w:overflowPunct w:val="0"/>
        <w:autoSpaceDE w:val="0"/>
        <w:autoSpaceDN w:val="0"/>
        <w:adjustRightInd w:val="0"/>
        <w:jc w:val="both"/>
        <w:textAlignment w:val="baseline"/>
        <w:rPr>
          <w:rFonts w:ascii="Calibri" w:hAnsi="Calibri" w:cs="Calibri"/>
          <w:sz w:val="22"/>
          <w:szCs w:val="22"/>
          <w:lang w:val="en-GB"/>
        </w:rPr>
      </w:pPr>
    </w:p>
    <w:p w14:paraId="0E235176" w14:textId="77777777" w:rsidR="00E2788F" w:rsidRPr="000E6A3A" w:rsidRDefault="00E2788F" w:rsidP="00E2788F">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0E6A3A">
        <w:rPr>
          <w:rFonts w:ascii="Calibri" w:hAnsi="Calibri" w:cs="Calibri"/>
          <w:sz w:val="22"/>
          <w:szCs w:val="22"/>
          <w:lang w:val="en-GB"/>
        </w:rPr>
        <w:t>Looked after Catholic girls or looked after girls in the care of Catholic families and previously looked after Catholic girls who have been adopted.</w:t>
      </w:r>
      <w:r>
        <w:rPr>
          <w:rFonts w:ascii="Calibri" w:hAnsi="Calibri" w:cs="Calibri"/>
          <w:sz w:val="22"/>
          <w:szCs w:val="22"/>
          <w:lang w:val="en-GB"/>
        </w:rPr>
        <w:t xml:space="preserve"> This includes Catholic girls who appear to have been in state care outside of </w:t>
      </w:r>
      <w:smartTag w:uri="urn:schemas-microsoft-com:office:smarttags" w:element="country-region">
        <w:smartTag w:uri="urn:schemas-microsoft-com:office:smarttags" w:element="place">
          <w:r>
            <w:rPr>
              <w:rFonts w:ascii="Calibri" w:hAnsi="Calibri" w:cs="Calibri"/>
              <w:sz w:val="22"/>
              <w:szCs w:val="22"/>
              <w:lang w:val="en-GB"/>
            </w:rPr>
            <w:t>England</w:t>
          </w:r>
        </w:smartTag>
      </w:smartTag>
      <w:r>
        <w:rPr>
          <w:rFonts w:ascii="Calibri" w:hAnsi="Calibri" w:cs="Calibri"/>
          <w:sz w:val="22"/>
          <w:szCs w:val="22"/>
          <w:lang w:val="en-GB"/>
        </w:rPr>
        <w:t xml:space="preserve"> and ceased to be in state care as a result of being adopted.</w:t>
      </w:r>
    </w:p>
    <w:p w14:paraId="7BF8D2DC" w14:textId="77777777" w:rsidR="00E2788F" w:rsidRPr="000E6A3A" w:rsidRDefault="00E2788F" w:rsidP="00E2788F">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0E6A3A">
        <w:rPr>
          <w:rFonts w:ascii="Calibri" w:hAnsi="Calibri" w:cs="Calibri"/>
          <w:sz w:val="22"/>
          <w:szCs w:val="22"/>
          <w:lang w:val="en-GB"/>
        </w:rPr>
        <w:t>Baptised Catholic girls. Evidence of Baptism will be required.</w:t>
      </w:r>
    </w:p>
    <w:p w14:paraId="13BE4E91" w14:textId="77777777" w:rsidR="00E2788F" w:rsidRPr="00E45DBD" w:rsidRDefault="00E2788F" w:rsidP="00E2788F">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E45DBD">
        <w:rPr>
          <w:rFonts w:ascii="Calibri" w:hAnsi="Calibri" w:cs="Calibri"/>
          <w:sz w:val="22"/>
          <w:szCs w:val="22"/>
          <w:lang w:val="en-GB"/>
        </w:rPr>
        <w:t>Other looked after girls and other previously looked after girls who have been adopted</w:t>
      </w:r>
      <w:r>
        <w:rPr>
          <w:rFonts w:ascii="Calibri" w:hAnsi="Calibri" w:cs="Calibri"/>
          <w:sz w:val="22"/>
          <w:szCs w:val="22"/>
          <w:lang w:val="en-GB"/>
        </w:rPr>
        <w:t xml:space="preserve">, including girls who appear to have been in state care outside of </w:t>
      </w:r>
      <w:smartTag w:uri="urn:schemas-microsoft-com:office:smarttags" w:element="country-region">
        <w:smartTag w:uri="urn:schemas-microsoft-com:office:smarttags" w:element="place">
          <w:r>
            <w:rPr>
              <w:rFonts w:ascii="Calibri" w:hAnsi="Calibri" w:cs="Calibri"/>
              <w:sz w:val="22"/>
              <w:szCs w:val="22"/>
              <w:lang w:val="en-GB"/>
            </w:rPr>
            <w:t>England</w:t>
          </w:r>
        </w:smartTag>
      </w:smartTag>
      <w:r>
        <w:rPr>
          <w:rFonts w:ascii="Calibri" w:hAnsi="Calibri" w:cs="Calibri"/>
          <w:sz w:val="22"/>
          <w:szCs w:val="22"/>
          <w:lang w:val="en-GB"/>
        </w:rPr>
        <w:t xml:space="preserve"> and ceased to be in state care as a result of being adopted.</w:t>
      </w:r>
    </w:p>
    <w:p w14:paraId="06D8C1E8" w14:textId="77777777" w:rsidR="000E6A3A" w:rsidRPr="00E45DBD" w:rsidRDefault="000E6A3A" w:rsidP="000E6A3A">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E45DBD">
        <w:rPr>
          <w:rFonts w:ascii="Calibri" w:hAnsi="Calibri" w:cs="Calibri"/>
          <w:sz w:val="22"/>
          <w:szCs w:val="22"/>
          <w:lang w:val="en-GB"/>
        </w:rPr>
        <w:t>Girls enrolled in the catechumenate.  Evidence of enrolment in the catechumenate will be required.</w:t>
      </w:r>
    </w:p>
    <w:p w14:paraId="4493A1B8" w14:textId="77777777" w:rsidR="000E6A3A" w:rsidRPr="000E6A3A" w:rsidRDefault="000E6A3A" w:rsidP="000E6A3A">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0E6A3A">
        <w:rPr>
          <w:rFonts w:ascii="Calibri" w:hAnsi="Calibri" w:cs="Calibri"/>
          <w:sz w:val="22"/>
          <w:szCs w:val="22"/>
          <w:lang w:val="en-GB"/>
        </w:rPr>
        <w:t>Girls who are members of Eastern Orthodox Churches.  Evidence of Baptism will be required.</w:t>
      </w:r>
    </w:p>
    <w:p w14:paraId="6EAFF1C6" w14:textId="77777777" w:rsidR="000E6A3A" w:rsidRPr="000E6A3A" w:rsidRDefault="000E6A3A" w:rsidP="000E6A3A">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0E6A3A">
        <w:rPr>
          <w:rFonts w:ascii="Calibri" w:hAnsi="Calibri" w:cs="Calibri"/>
          <w:sz w:val="22"/>
          <w:szCs w:val="22"/>
          <w:lang w:val="en-GB"/>
        </w:rPr>
        <w:t xml:space="preserve">Girls of families who are members of other Christian denominations that are part of Churches Together in </w:t>
      </w:r>
      <w:r w:rsidRPr="000E6A3A">
        <w:rPr>
          <w:rFonts w:ascii="Calibri" w:hAnsi="Calibri" w:cs="Calibri"/>
          <w:sz w:val="22"/>
          <w:szCs w:val="22"/>
          <w:lang w:val="en-GB"/>
        </w:rPr>
        <w:lastRenderedPageBreak/>
        <w:t>England.  Evidence of Baptism (or dedication) provided by a priest or minister of a designated place of worship will be required.</w:t>
      </w:r>
    </w:p>
    <w:p w14:paraId="6EDB2247" w14:textId="77777777" w:rsidR="000E6A3A" w:rsidRPr="000E6A3A" w:rsidRDefault="000E6A3A" w:rsidP="000E6A3A">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0E6A3A">
        <w:rPr>
          <w:rFonts w:ascii="Calibri" w:hAnsi="Calibri" w:cs="Calibri"/>
          <w:sz w:val="22"/>
          <w:szCs w:val="22"/>
          <w:lang w:val="en-GB"/>
        </w:rPr>
        <w:t>Girls who are members of other faiths.  Evidence of membership of the faith provided by a priest, minister or religious leader of a designated place of worship will be required.</w:t>
      </w:r>
    </w:p>
    <w:p w14:paraId="67BEE69E" w14:textId="77777777" w:rsidR="000E6A3A" w:rsidRPr="000E6A3A" w:rsidRDefault="000E6A3A" w:rsidP="000E6A3A">
      <w:pPr>
        <w:widowControl w:val="0"/>
        <w:numPr>
          <w:ilvl w:val="0"/>
          <w:numId w:val="47"/>
        </w:numPr>
        <w:tabs>
          <w:tab w:val="num" w:pos="360"/>
        </w:tabs>
        <w:overflowPunct w:val="0"/>
        <w:autoSpaceDE w:val="0"/>
        <w:autoSpaceDN w:val="0"/>
        <w:adjustRightInd w:val="0"/>
        <w:spacing w:after="200" w:line="276" w:lineRule="auto"/>
        <w:ind w:left="360"/>
        <w:jc w:val="both"/>
        <w:textAlignment w:val="baseline"/>
        <w:rPr>
          <w:rFonts w:ascii="Calibri" w:hAnsi="Calibri" w:cs="Calibri"/>
          <w:sz w:val="22"/>
          <w:szCs w:val="22"/>
          <w:lang w:val="en-GB"/>
        </w:rPr>
      </w:pPr>
      <w:r w:rsidRPr="000E6A3A">
        <w:rPr>
          <w:rFonts w:ascii="Calibri" w:hAnsi="Calibri" w:cs="Calibri"/>
          <w:sz w:val="22"/>
          <w:szCs w:val="22"/>
          <w:lang w:val="en-GB"/>
        </w:rPr>
        <w:t>Any other girls.</w:t>
      </w:r>
    </w:p>
    <w:p w14:paraId="21A219BC"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62C20F12"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The following order of priorities will be applied when applications within any of the above categories exceed the places available and it is necessary to decide between applications.</w:t>
      </w:r>
    </w:p>
    <w:p w14:paraId="49C91435"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421919F5" w14:textId="77777777" w:rsidR="000E6A3A" w:rsidRPr="000E6A3A" w:rsidRDefault="000E6A3A" w:rsidP="000E6A3A">
      <w:pPr>
        <w:widowControl w:val="0"/>
        <w:overflowPunct w:val="0"/>
        <w:autoSpaceDE w:val="0"/>
        <w:autoSpaceDN w:val="0"/>
        <w:adjustRightInd w:val="0"/>
        <w:ind w:left="312" w:hanging="312"/>
        <w:jc w:val="both"/>
        <w:textAlignment w:val="baseline"/>
        <w:rPr>
          <w:rFonts w:ascii="Calibri" w:hAnsi="Calibri" w:cs="Calibri"/>
          <w:sz w:val="22"/>
          <w:szCs w:val="22"/>
          <w:lang w:val="en-GB"/>
        </w:rPr>
      </w:pPr>
      <w:r w:rsidRPr="000E6A3A">
        <w:rPr>
          <w:rFonts w:ascii="Calibri" w:hAnsi="Calibri" w:cs="Calibri"/>
          <w:sz w:val="22"/>
          <w:szCs w:val="22"/>
          <w:lang w:val="en-GB"/>
        </w:rPr>
        <w:t xml:space="preserve">A. </w:t>
      </w:r>
      <w:r w:rsidRPr="000E6A3A">
        <w:rPr>
          <w:rFonts w:ascii="Calibri" w:hAnsi="Calibri" w:cs="Calibri"/>
          <w:sz w:val="22"/>
          <w:szCs w:val="22"/>
          <w:lang w:val="en-GB"/>
        </w:rPr>
        <w:tab/>
        <w:t xml:space="preserve">Girls for whom there are medical or other special reasons why the School is the only reasonably available suitable School. Supporting evidence from an appropriate professional person such as a doctor, social worker or educational welfare officer must be supplied at the time of application. Although the </w:t>
      </w:r>
      <w:r w:rsidR="00D30C63" w:rsidRPr="00E45DBD">
        <w:rPr>
          <w:rFonts w:ascii="Calibri" w:hAnsi="Calibri" w:cs="Calibri"/>
          <w:sz w:val="22"/>
          <w:szCs w:val="22"/>
          <w:lang w:val="en-GB"/>
        </w:rPr>
        <w:t>Education</w:t>
      </w:r>
      <w:r w:rsidRPr="000E6A3A">
        <w:rPr>
          <w:rFonts w:ascii="Calibri" w:hAnsi="Calibri" w:cs="Calibri"/>
          <w:sz w:val="22"/>
          <w:szCs w:val="22"/>
          <w:lang w:val="en-GB"/>
        </w:rPr>
        <w:t xml:space="preserve"> Committee may, at its discretion, make enquiries to satisfy itself as to the matters referred to in the material supplied, it will not be required to make any independent investigation.</w:t>
      </w:r>
    </w:p>
    <w:p w14:paraId="5805AAA3" w14:textId="77777777" w:rsidR="000E6A3A" w:rsidRPr="000E6A3A" w:rsidRDefault="000E6A3A" w:rsidP="000E6A3A">
      <w:pPr>
        <w:widowControl w:val="0"/>
        <w:overflowPunct w:val="0"/>
        <w:autoSpaceDE w:val="0"/>
        <w:autoSpaceDN w:val="0"/>
        <w:adjustRightInd w:val="0"/>
        <w:textAlignment w:val="baseline"/>
        <w:rPr>
          <w:rFonts w:ascii="Calibri" w:hAnsi="Calibri" w:cs="Calibri"/>
          <w:sz w:val="24"/>
          <w:lang w:val="en-GB"/>
        </w:rPr>
      </w:pPr>
    </w:p>
    <w:p w14:paraId="6C7018DD" w14:textId="77777777" w:rsidR="000E6A3A" w:rsidRDefault="000E6A3A" w:rsidP="005E043D">
      <w:pPr>
        <w:widowControl w:val="0"/>
        <w:overflowPunct w:val="0"/>
        <w:autoSpaceDE w:val="0"/>
        <w:autoSpaceDN w:val="0"/>
        <w:adjustRightInd w:val="0"/>
        <w:ind w:left="312" w:hanging="312"/>
        <w:jc w:val="both"/>
        <w:textAlignment w:val="baseline"/>
        <w:rPr>
          <w:rFonts w:ascii="Calibri" w:hAnsi="Calibri" w:cs="Calibri"/>
          <w:sz w:val="22"/>
          <w:szCs w:val="22"/>
          <w:lang w:val="en-GB"/>
        </w:rPr>
      </w:pPr>
      <w:r w:rsidRPr="000E6A3A">
        <w:rPr>
          <w:rFonts w:ascii="Calibri" w:hAnsi="Calibri" w:cs="Calibri"/>
          <w:sz w:val="22"/>
          <w:szCs w:val="22"/>
          <w:lang w:val="en-GB"/>
        </w:rPr>
        <w:t xml:space="preserve">B. </w:t>
      </w:r>
      <w:r w:rsidRPr="000E6A3A">
        <w:rPr>
          <w:rFonts w:ascii="Calibri" w:hAnsi="Calibri" w:cs="Calibri"/>
          <w:sz w:val="22"/>
          <w:szCs w:val="22"/>
          <w:lang w:val="en-GB"/>
        </w:rPr>
        <w:tab/>
        <w:t>Girls whose Sibling at the time of application is a pupil at the School who entered Coloma before year 12 and who will be attending the School at the time of the Candidate’s admission. If the Candidate will have a Sibling at the School at the time of the Candidate’s admission</w:t>
      </w:r>
      <w:r w:rsidRPr="00851283">
        <w:rPr>
          <w:rFonts w:ascii="Calibri" w:hAnsi="Calibri" w:cs="Calibri"/>
          <w:sz w:val="22"/>
          <w:szCs w:val="22"/>
          <w:lang w:val="en-GB"/>
        </w:rPr>
        <w:t>, it is important that the Sibling’s details are included in</w:t>
      </w:r>
      <w:r w:rsidR="00BD0DE2">
        <w:rPr>
          <w:rFonts w:ascii="Calibri" w:hAnsi="Calibri" w:cs="Calibri"/>
          <w:sz w:val="22"/>
          <w:szCs w:val="22"/>
          <w:lang w:val="en-GB"/>
        </w:rPr>
        <w:t xml:space="preserve"> </w:t>
      </w:r>
      <w:r w:rsidRPr="00851283">
        <w:rPr>
          <w:rFonts w:ascii="Calibri" w:hAnsi="Calibri" w:cs="Calibri"/>
          <w:sz w:val="22"/>
          <w:szCs w:val="22"/>
          <w:lang w:val="en-GB"/>
        </w:rPr>
        <w:t>the Supplementary Information Form.</w:t>
      </w:r>
      <w:r w:rsidRPr="00FD0271">
        <w:rPr>
          <w:rFonts w:ascii="Calibri" w:hAnsi="Calibri" w:cs="Calibri"/>
          <w:sz w:val="22"/>
          <w:szCs w:val="22"/>
          <w:lang w:val="en-GB"/>
        </w:rPr>
        <w:t xml:space="preserve">  (See Appendix 2: Definition </w:t>
      </w:r>
      <w:r w:rsidRPr="00D65A41">
        <w:rPr>
          <w:rFonts w:ascii="Calibri" w:hAnsi="Calibri" w:cs="Calibri"/>
          <w:sz w:val="22"/>
          <w:szCs w:val="22"/>
          <w:lang w:val="en-GB"/>
        </w:rPr>
        <w:t xml:space="preserve">of </w:t>
      </w:r>
      <w:r w:rsidRPr="00A85D97">
        <w:rPr>
          <w:rFonts w:ascii="Calibri" w:hAnsi="Calibri" w:cs="Calibri"/>
          <w:sz w:val="22"/>
          <w:szCs w:val="22"/>
          <w:lang w:val="en-GB"/>
        </w:rPr>
        <w:t>Sibling</w:t>
      </w:r>
      <w:r w:rsidR="00CA2A79" w:rsidRPr="00A85D97">
        <w:rPr>
          <w:rFonts w:ascii="Calibri" w:hAnsi="Calibri" w:cs="Calibri"/>
          <w:sz w:val="22"/>
          <w:szCs w:val="22"/>
          <w:lang w:val="en-GB"/>
        </w:rPr>
        <w:t xml:space="preserve"> (</w:t>
      </w:r>
      <w:r w:rsidR="005E043D" w:rsidRPr="00A85D97">
        <w:rPr>
          <w:rFonts w:ascii="Calibri" w:hAnsi="Calibri" w:cs="Calibri"/>
          <w:sz w:val="22"/>
          <w:szCs w:val="22"/>
          <w:lang w:val="en-GB"/>
        </w:rPr>
        <w:t xml:space="preserve">where Sibling is a </w:t>
      </w:r>
      <w:r w:rsidR="007477D9" w:rsidRPr="00A85D97">
        <w:rPr>
          <w:rFonts w:ascii="Calibri" w:hAnsi="Calibri" w:cs="Calibri"/>
          <w:sz w:val="22"/>
          <w:szCs w:val="22"/>
          <w:lang w:val="en-GB"/>
        </w:rPr>
        <w:t>c</w:t>
      </w:r>
      <w:r w:rsidR="00CA2A79" w:rsidRPr="00A85D97">
        <w:rPr>
          <w:rFonts w:ascii="Calibri" w:hAnsi="Calibri" w:cs="Calibri"/>
          <w:sz w:val="22"/>
          <w:szCs w:val="22"/>
          <w:lang w:val="en-GB"/>
        </w:rPr>
        <w:t xml:space="preserve">urrent </w:t>
      </w:r>
      <w:r w:rsidR="007477D9" w:rsidRPr="00A85D97">
        <w:rPr>
          <w:rFonts w:ascii="Calibri" w:hAnsi="Calibri" w:cs="Calibri"/>
          <w:sz w:val="22"/>
          <w:szCs w:val="22"/>
          <w:lang w:val="en-GB"/>
        </w:rPr>
        <w:t>Coloma p</w:t>
      </w:r>
      <w:r w:rsidR="00CA2A79" w:rsidRPr="00A85D97">
        <w:rPr>
          <w:rFonts w:ascii="Calibri" w:hAnsi="Calibri" w:cs="Calibri"/>
          <w:sz w:val="22"/>
          <w:szCs w:val="22"/>
          <w:lang w:val="en-GB"/>
        </w:rPr>
        <w:t>upil</w:t>
      </w:r>
      <w:r w:rsidRPr="00A85D97">
        <w:rPr>
          <w:rFonts w:ascii="Calibri" w:hAnsi="Calibri" w:cs="Calibri"/>
          <w:sz w:val="22"/>
          <w:szCs w:val="22"/>
          <w:lang w:val="en-GB"/>
        </w:rPr>
        <w:t>).</w:t>
      </w:r>
    </w:p>
    <w:p w14:paraId="2376B479" w14:textId="77777777" w:rsidR="00851283" w:rsidRDefault="00851283" w:rsidP="000E6A3A">
      <w:pPr>
        <w:widowControl w:val="0"/>
        <w:overflowPunct w:val="0"/>
        <w:autoSpaceDE w:val="0"/>
        <w:autoSpaceDN w:val="0"/>
        <w:adjustRightInd w:val="0"/>
        <w:ind w:left="312" w:hanging="312"/>
        <w:jc w:val="both"/>
        <w:textAlignment w:val="baseline"/>
        <w:rPr>
          <w:rFonts w:ascii="Calibri" w:hAnsi="Calibri" w:cs="Calibri"/>
          <w:sz w:val="22"/>
          <w:szCs w:val="22"/>
          <w:lang w:val="en-GB"/>
        </w:rPr>
      </w:pPr>
    </w:p>
    <w:p w14:paraId="1BF645E0" w14:textId="77777777" w:rsidR="00851283" w:rsidRPr="000E6A3A" w:rsidRDefault="006B6819" w:rsidP="000E6A3A">
      <w:pPr>
        <w:widowControl w:val="0"/>
        <w:overflowPunct w:val="0"/>
        <w:autoSpaceDE w:val="0"/>
        <w:autoSpaceDN w:val="0"/>
        <w:adjustRightInd w:val="0"/>
        <w:ind w:left="312" w:hanging="312"/>
        <w:jc w:val="both"/>
        <w:textAlignment w:val="baseline"/>
        <w:rPr>
          <w:rFonts w:ascii="Calibri" w:hAnsi="Calibri" w:cs="Calibri"/>
          <w:sz w:val="22"/>
          <w:szCs w:val="22"/>
          <w:lang w:val="en-GB"/>
        </w:rPr>
      </w:pPr>
      <w:r>
        <w:rPr>
          <w:rFonts w:ascii="Calibri" w:hAnsi="Calibri" w:cs="Calibri"/>
          <w:sz w:val="22"/>
          <w:szCs w:val="22"/>
          <w:lang w:val="en-GB"/>
        </w:rPr>
        <w:tab/>
      </w:r>
      <w:r w:rsidR="00851283" w:rsidRPr="00A85D97">
        <w:rPr>
          <w:rFonts w:ascii="Calibri" w:hAnsi="Calibri" w:cs="Calibri"/>
          <w:sz w:val="22"/>
          <w:szCs w:val="22"/>
          <w:lang w:val="en-GB"/>
        </w:rPr>
        <w:t xml:space="preserve">Girls whose Sibling is a former </w:t>
      </w:r>
      <w:r w:rsidR="007477D9" w:rsidRPr="00A85D97">
        <w:rPr>
          <w:rFonts w:ascii="Calibri" w:hAnsi="Calibri" w:cs="Calibri"/>
          <w:sz w:val="22"/>
          <w:szCs w:val="22"/>
          <w:lang w:val="en-GB"/>
        </w:rPr>
        <w:t xml:space="preserve">Coloma </w:t>
      </w:r>
      <w:r w:rsidR="00851283" w:rsidRPr="00A85D97">
        <w:rPr>
          <w:rFonts w:ascii="Calibri" w:hAnsi="Calibri" w:cs="Calibri"/>
          <w:sz w:val="22"/>
          <w:szCs w:val="22"/>
          <w:lang w:val="en-GB"/>
        </w:rPr>
        <w:t>pupil</w:t>
      </w:r>
      <w:r w:rsidR="005E043D" w:rsidRPr="00A85D97">
        <w:rPr>
          <w:rFonts w:ascii="Calibri" w:hAnsi="Calibri" w:cs="Calibri"/>
          <w:sz w:val="22"/>
          <w:szCs w:val="22"/>
          <w:lang w:val="en-GB"/>
        </w:rPr>
        <w:t xml:space="preserve"> </w:t>
      </w:r>
      <w:r w:rsidR="00851283" w:rsidRPr="00A85D97">
        <w:rPr>
          <w:rFonts w:ascii="Calibri" w:hAnsi="Calibri" w:cs="Calibri"/>
          <w:sz w:val="22"/>
          <w:szCs w:val="22"/>
          <w:lang w:val="en-GB"/>
        </w:rPr>
        <w:t>who entered Coloma before year 12</w:t>
      </w:r>
      <w:r w:rsidRPr="00A85D97">
        <w:rPr>
          <w:rFonts w:ascii="Calibri" w:hAnsi="Calibri" w:cs="Calibri"/>
          <w:sz w:val="22"/>
          <w:szCs w:val="22"/>
          <w:lang w:val="en-GB"/>
        </w:rPr>
        <w:t>.</w:t>
      </w:r>
      <w:r w:rsidR="00A57DA4" w:rsidRPr="00A85D97">
        <w:rPr>
          <w:rFonts w:ascii="Calibri" w:hAnsi="Calibri" w:cs="Calibri"/>
          <w:sz w:val="22"/>
          <w:szCs w:val="22"/>
          <w:lang w:val="en-GB"/>
        </w:rPr>
        <w:t xml:space="preserve">  </w:t>
      </w:r>
      <w:r w:rsidRPr="00A85D97">
        <w:rPr>
          <w:rFonts w:ascii="Calibri" w:hAnsi="Calibri" w:cs="Calibri"/>
          <w:sz w:val="22"/>
          <w:szCs w:val="22"/>
          <w:lang w:val="en-GB"/>
        </w:rPr>
        <w:t>If the Candidate has a Sibling who is a former Coloma pupi</w:t>
      </w:r>
      <w:r w:rsidR="007477D9" w:rsidRPr="00A85D97">
        <w:rPr>
          <w:rFonts w:ascii="Calibri" w:hAnsi="Calibri" w:cs="Calibri"/>
          <w:sz w:val="22"/>
          <w:szCs w:val="22"/>
          <w:lang w:val="en-GB"/>
        </w:rPr>
        <w:t xml:space="preserve">l, it is important that the Sibling’s details are included in the Supplementary Information Form. </w:t>
      </w:r>
      <w:r w:rsidRPr="00A85D97">
        <w:rPr>
          <w:rFonts w:ascii="Calibri" w:hAnsi="Calibri" w:cs="Calibri"/>
          <w:sz w:val="22"/>
          <w:szCs w:val="22"/>
          <w:lang w:val="en-GB"/>
        </w:rPr>
        <w:t xml:space="preserve"> </w:t>
      </w:r>
      <w:r w:rsidR="00CA2A79" w:rsidRPr="00A85D97">
        <w:rPr>
          <w:rFonts w:ascii="Calibri" w:hAnsi="Calibri" w:cs="Calibri"/>
          <w:sz w:val="22"/>
          <w:szCs w:val="22"/>
          <w:lang w:val="en-GB"/>
        </w:rPr>
        <w:t>(See Appendix 2: Definition of Sibling (</w:t>
      </w:r>
      <w:r w:rsidR="005E043D" w:rsidRPr="00A85D97">
        <w:rPr>
          <w:rFonts w:ascii="Calibri" w:hAnsi="Calibri" w:cs="Calibri"/>
          <w:sz w:val="22"/>
          <w:szCs w:val="22"/>
          <w:lang w:val="en-GB"/>
        </w:rPr>
        <w:t xml:space="preserve">where Sibling is a </w:t>
      </w:r>
      <w:r w:rsidR="007477D9" w:rsidRPr="00A85D97">
        <w:rPr>
          <w:rFonts w:ascii="Calibri" w:hAnsi="Calibri" w:cs="Calibri"/>
          <w:sz w:val="22"/>
          <w:szCs w:val="22"/>
          <w:lang w:val="en-GB"/>
        </w:rPr>
        <w:t>f</w:t>
      </w:r>
      <w:r w:rsidR="00CA2A79" w:rsidRPr="00A85D97">
        <w:rPr>
          <w:rFonts w:ascii="Calibri" w:hAnsi="Calibri" w:cs="Calibri"/>
          <w:sz w:val="22"/>
          <w:szCs w:val="22"/>
          <w:lang w:val="en-GB"/>
        </w:rPr>
        <w:t xml:space="preserve">ormer </w:t>
      </w:r>
      <w:r w:rsidR="007477D9" w:rsidRPr="00A85D97">
        <w:rPr>
          <w:rFonts w:ascii="Calibri" w:hAnsi="Calibri" w:cs="Calibri"/>
          <w:sz w:val="22"/>
          <w:szCs w:val="22"/>
          <w:lang w:val="en-GB"/>
        </w:rPr>
        <w:t>Coloma p</w:t>
      </w:r>
      <w:r w:rsidR="00CA2A79" w:rsidRPr="00A85D97">
        <w:rPr>
          <w:rFonts w:ascii="Calibri" w:hAnsi="Calibri" w:cs="Calibri"/>
          <w:sz w:val="22"/>
          <w:szCs w:val="22"/>
          <w:lang w:val="en-GB"/>
        </w:rPr>
        <w:t>upil).</w:t>
      </w:r>
    </w:p>
    <w:p w14:paraId="51E35387" w14:textId="77777777" w:rsidR="000E6A3A" w:rsidRPr="000E6A3A" w:rsidRDefault="000E6A3A" w:rsidP="000E6A3A">
      <w:pPr>
        <w:widowControl w:val="0"/>
        <w:overflowPunct w:val="0"/>
        <w:autoSpaceDE w:val="0"/>
        <w:autoSpaceDN w:val="0"/>
        <w:adjustRightInd w:val="0"/>
        <w:ind w:left="312" w:hanging="312"/>
        <w:jc w:val="both"/>
        <w:textAlignment w:val="baseline"/>
        <w:rPr>
          <w:rFonts w:ascii="Calibri" w:hAnsi="Calibri" w:cs="Calibri"/>
          <w:sz w:val="22"/>
          <w:szCs w:val="22"/>
          <w:lang w:val="en-GB"/>
        </w:rPr>
      </w:pPr>
    </w:p>
    <w:p w14:paraId="190841E1" w14:textId="77777777" w:rsidR="000E6A3A" w:rsidRPr="000E6A3A" w:rsidRDefault="000E6A3A" w:rsidP="000E6A3A">
      <w:pPr>
        <w:widowControl w:val="0"/>
        <w:overflowPunct w:val="0"/>
        <w:autoSpaceDE w:val="0"/>
        <w:autoSpaceDN w:val="0"/>
        <w:adjustRightInd w:val="0"/>
        <w:ind w:left="312" w:hanging="312"/>
        <w:jc w:val="both"/>
        <w:textAlignment w:val="baseline"/>
        <w:rPr>
          <w:rFonts w:ascii="Calibri" w:hAnsi="Calibri" w:cs="Calibri"/>
          <w:sz w:val="22"/>
          <w:szCs w:val="22"/>
          <w:lang w:val="en-GB"/>
        </w:rPr>
      </w:pPr>
      <w:r w:rsidRPr="000E6A3A">
        <w:rPr>
          <w:rFonts w:ascii="Calibri" w:hAnsi="Calibri" w:cs="Calibri"/>
          <w:sz w:val="22"/>
          <w:szCs w:val="22"/>
          <w:lang w:val="en-GB"/>
        </w:rPr>
        <w:t xml:space="preserve">C. </w:t>
      </w:r>
      <w:r w:rsidRPr="000E6A3A">
        <w:rPr>
          <w:rFonts w:ascii="Calibri" w:hAnsi="Calibri" w:cs="Calibri"/>
          <w:sz w:val="22"/>
          <w:szCs w:val="22"/>
          <w:lang w:val="en-GB"/>
        </w:rPr>
        <w:tab/>
        <w:t>For Category 2 above: Girls ranked according to the Candidate's and Applicant's Catholic religious practice; that ranking will determine the order in which offers are made. Appendix 4 sets out details of the system used to facilitate the ranking of Candidates.</w:t>
      </w:r>
    </w:p>
    <w:p w14:paraId="6CD4146D"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1F208293"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Explanatory Note</w:t>
      </w:r>
    </w:p>
    <w:p w14:paraId="3D3E0750"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0FAB4D99" w14:textId="77777777" w:rsid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In order to determine the required ranking, the information provided on the Supplementary Information Form, together with the information on Mass attendance provided by the priest nominated by the Applicant (which information the Applicant will both request from the priest and supply to the school) will be assessed in the following areas:</w:t>
      </w:r>
    </w:p>
    <w:p w14:paraId="39CCAFA3" w14:textId="77777777" w:rsidR="00FD0271" w:rsidRPr="000E6A3A" w:rsidRDefault="00FD0271" w:rsidP="000E6A3A">
      <w:pPr>
        <w:widowControl w:val="0"/>
        <w:overflowPunct w:val="0"/>
        <w:autoSpaceDE w:val="0"/>
        <w:autoSpaceDN w:val="0"/>
        <w:adjustRightInd w:val="0"/>
        <w:jc w:val="both"/>
        <w:textAlignment w:val="baseline"/>
        <w:rPr>
          <w:rFonts w:ascii="Calibri" w:hAnsi="Calibri" w:cs="Calibri"/>
          <w:sz w:val="22"/>
          <w:szCs w:val="22"/>
          <w:lang w:val="en-GB"/>
        </w:rPr>
      </w:pPr>
    </w:p>
    <w:p w14:paraId="7C7ADDDF" w14:textId="77777777" w:rsidR="000E6A3A" w:rsidRPr="000E6A3A" w:rsidRDefault="000E6A3A" w:rsidP="000E6A3A">
      <w:pPr>
        <w:widowControl w:val="0"/>
        <w:numPr>
          <w:ilvl w:val="0"/>
          <w:numId w:val="48"/>
        </w:numPr>
        <w:overflowPunct w:val="0"/>
        <w:autoSpaceDE w:val="0"/>
        <w:autoSpaceDN w:val="0"/>
        <w:adjustRightInd w:val="0"/>
        <w:spacing w:after="200" w:line="276" w:lineRule="auto"/>
        <w:ind w:left="540" w:hanging="540"/>
        <w:jc w:val="both"/>
        <w:textAlignment w:val="baseline"/>
        <w:rPr>
          <w:rFonts w:ascii="Calibri" w:hAnsi="Calibri" w:cs="Calibri"/>
          <w:sz w:val="22"/>
          <w:szCs w:val="22"/>
          <w:lang w:val="en-GB"/>
        </w:rPr>
      </w:pPr>
      <w:r w:rsidRPr="000E6A3A">
        <w:rPr>
          <w:rFonts w:ascii="Calibri" w:hAnsi="Calibri" w:cs="Calibri"/>
          <w:sz w:val="22"/>
          <w:szCs w:val="22"/>
          <w:lang w:val="en-GB"/>
        </w:rPr>
        <w:t>The Candidate's and Applicant's Mass attendance.</w:t>
      </w:r>
    </w:p>
    <w:p w14:paraId="109EB62A" w14:textId="77777777" w:rsidR="000E6A3A" w:rsidRPr="000E6A3A" w:rsidRDefault="000E6A3A" w:rsidP="000E6A3A">
      <w:pPr>
        <w:widowControl w:val="0"/>
        <w:numPr>
          <w:ilvl w:val="0"/>
          <w:numId w:val="48"/>
        </w:numPr>
        <w:overflowPunct w:val="0"/>
        <w:autoSpaceDE w:val="0"/>
        <w:autoSpaceDN w:val="0"/>
        <w:adjustRightInd w:val="0"/>
        <w:spacing w:after="200" w:line="276" w:lineRule="auto"/>
        <w:ind w:left="540" w:hanging="540"/>
        <w:jc w:val="both"/>
        <w:textAlignment w:val="baseline"/>
        <w:rPr>
          <w:rFonts w:ascii="Calibri" w:hAnsi="Calibri" w:cs="Calibri"/>
          <w:sz w:val="22"/>
          <w:szCs w:val="22"/>
          <w:lang w:val="en-GB"/>
        </w:rPr>
      </w:pPr>
      <w:r w:rsidRPr="000E6A3A">
        <w:rPr>
          <w:rFonts w:ascii="Calibri" w:hAnsi="Calibri" w:cs="Calibri"/>
          <w:sz w:val="22"/>
          <w:szCs w:val="22"/>
          <w:lang w:val="en-GB"/>
        </w:rPr>
        <w:t>The Candidate's age at Baptism</w:t>
      </w:r>
    </w:p>
    <w:p w14:paraId="33BF305E" w14:textId="77777777" w:rsidR="000E6A3A" w:rsidRPr="000E6A3A" w:rsidRDefault="000E6A3A" w:rsidP="000E6A3A">
      <w:pPr>
        <w:widowControl w:val="0"/>
        <w:numPr>
          <w:ilvl w:val="0"/>
          <w:numId w:val="48"/>
        </w:numPr>
        <w:overflowPunct w:val="0"/>
        <w:autoSpaceDE w:val="0"/>
        <w:autoSpaceDN w:val="0"/>
        <w:adjustRightInd w:val="0"/>
        <w:spacing w:after="200" w:line="276" w:lineRule="auto"/>
        <w:ind w:left="540" w:hanging="540"/>
        <w:jc w:val="both"/>
        <w:textAlignment w:val="baseline"/>
        <w:rPr>
          <w:rFonts w:ascii="Calibri" w:hAnsi="Calibri" w:cs="Calibri"/>
          <w:sz w:val="22"/>
          <w:szCs w:val="22"/>
          <w:lang w:val="en-GB"/>
        </w:rPr>
      </w:pPr>
      <w:r w:rsidRPr="000E6A3A">
        <w:rPr>
          <w:rFonts w:ascii="Calibri" w:hAnsi="Calibri" w:cs="Calibri"/>
          <w:sz w:val="22"/>
          <w:szCs w:val="22"/>
          <w:lang w:val="en-GB"/>
        </w:rPr>
        <w:t>The Candidate’s First Communion.</w:t>
      </w:r>
    </w:p>
    <w:p w14:paraId="48AF4816" w14:textId="77777777" w:rsidR="000E6A3A" w:rsidRPr="000E6A3A" w:rsidRDefault="000E6A3A" w:rsidP="000E6A3A">
      <w:pPr>
        <w:widowControl w:val="0"/>
        <w:autoSpaceDE w:val="0"/>
        <w:autoSpaceDN w:val="0"/>
        <w:adjustRightInd w:val="0"/>
        <w:jc w:val="both"/>
        <w:rPr>
          <w:rFonts w:ascii="Calibri" w:hAnsi="Calibri" w:cs="Calibri"/>
          <w:sz w:val="22"/>
          <w:szCs w:val="22"/>
          <w:lang w:val="en-GB"/>
        </w:rPr>
      </w:pPr>
      <w:r w:rsidRPr="000E6A3A">
        <w:rPr>
          <w:rFonts w:ascii="Calibri" w:hAnsi="Calibri" w:cs="Calibri"/>
          <w:sz w:val="22"/>
          <w:szCs w:val="22"/>
          <w:lang w:val="en-GB"/>
        </w:rPr>
        <w:t>(See Appendix 3: Notes on Catholic Practice).</w:t>
      </w:r>
    </w:p>
    <w:p w14:paraId="076D47D7"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sz w:val="22"/>
          <w:szCs w:val="22"/>
          <w:lang w:val="en-GB"/>
        </w:rPr>
      </w:pPr>
    </w:p>
    <w:p w14:paraId="0669C067" w14:textId="77777777" w:rsidR="000E6A3A" w:rsidRPr="000E6A3A" w:rsidRDefault="00A31775" w:rsidP="000E6A3A">
      <w:pPr>
        <w:widowControl w:val="0"/>
        <w:overflowPunct w:val="0"/>
        <w:autoSpaceDE w:val="0"/>
        <w:autoSpaceDN w:val="0"/>
        <w:adjustRightInd w:val="0"/>
        <w:jc w:val="both"/>
        <w:textAlignment w:val="baseline"/>
        <w:rPr>
          <w:rFonts w:ascii="Calibri" w:hAnsi="Calibri" w:cs="Calibri"/>
          <w:b/>
          <w:sz w:val="22"/>
          <w:szCs w:val="22"/>
          <w:lang w:val="en-GB"/>
        </w:rPr>
      </w:pPr>
      <w:r>
        <w:rPr>
          <w:rFonts w:ascii="Calibri" w:hAnsi="Calibri" w:cs="Calibri"/>
          <w:b/>
          <w:sz w:val="22"/>
          <w:szCs w:val="22"/>
          <w:lang w:val="en-GB"/>
        </w:rPr>
        <w:br w:type="page"/>
      </w:r>
      <w:r w:rsidR="000E6A3A" w:rsidRPr="000E6A3A">
        <w:rPr>
          <w:rFonts w:ascii="Calibri" w:hAnsi="Calibri" w:cs="Calibri"/>
          <w:b/>
          <w:sz w:val="22"/>
          <w:szCs w:val="22"/>
          <w:lang w:val="en-GB"/>
        </w:rPr>
        <w:lastRenderedPageBreak/>
        <w:t>Tie-Break (for all categories)</w:t>
      </w:r>
    </w:p>
    <w:p w14:paraId="2206D2DC"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sz w:val="22"/>
          <w:szCs w:val="22"/>
          <w:lang w:val="en-GB"/>
        </w:rPr>
      </w:pPr>
    </w:p>
    <w:p w14:paraId="7AD41889"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Where there is more than one Candidate having an equal ranking based on the above, the Candidates will be ranked according to proximity to the School of the Candidate's home with the nearer Candidate(s) being ranked higher. The distance used will be that supplied by Croydon Local Authority.  In the event that the distances are the same for two or more candidates the order of ranking will be determined by random selection independently scrutinised.</w:t>
      </w:r>
    </w:p>
    <w:p w14:paraId="35BE3F13"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5E8686C1"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Applications received after the closing date will be dealt with in accordance with the above over-subscription criteria and with the London Borough of Croydon Co-ordinated Scheme Policy on late applications.</w:t>
      </w:r>
    </w:p>
    <w:p w14:paraId="69EC858F" w14:textId="77777777" w:rsidR="000E6A3A" w:rsidRDefault="000E6A3A" w:rsidP="000E6A3A">
      <w:pPr>
        <w:autoSpaceDE w:val="0"/>
        <w:autoSpaceDN w:val="0"/>
        <w:adjustRightInd w:val="0"/>
        <w:rPr>
          <w:rFonts w:ascii="Calibri" w:eastAsia="Calibri" w:hAnsi="Calibri" w:cs="Calibri"/>
          <w:b/>
          <w:color w:val="000000"/>
          <w:sz w:val="22"/>
          <w:szCs w:val="22"/>
          <w:lang w:val="en-GB"/>
        </w:rPr>
      </w:pPr>
    </w:p>
    <w:p w14:paraId="31CCAAEC" w14:textId="77777777" w:rsidR="000E6A3A" w:rsidRPr="000E6A3A" w:rsidRDefault="000E6A3A" w:rsidP="000E6A3A">
      <w:pPr>
        <w:autoSpaceDE w:val="0"/>
        <w:autoSpaceDN w:val="0"/>
        <w:adjustRightInd w:val="0"/>
        <w:rPr>
          <w:rFonts w:ascii="Calibri" w:eastAsia="Calibri" w:hAnsi="Calibri" w:cs="Calibri"/>
          <w:b/>
          <w:color w:val="000000"/>
          <w:sz w:val="22"/>
          <w:szCs w:val="22"/>
          <w:lang w:val="en-GB"/>
        </w:rPr>
      </w:pPr>
      <w:r w:rsidRPr="000E6A3A">
        <w:rPr>
          <w:rFonts w:ascii="Calibri" w:eastAsia="Calibri" w:hAnsi="Calibri" w:cs="Calibri"/>
          <w:b/>
          <w:color w:val="000000"/>
          <w:sz w:val="22"/>
          <w:szCs w:val="22"/>
          <w:lang w:val="en-GB"/>
        </w:rPr>
        <w:t xml:space="preserve">Admission of children outside their normal age group   </w:t>
      </w:r>
    </w:p>
    <w:p w14:paraId="13C5EFC3" w14:textId="77777777" w:rsidR="000E6A3A" w:rsidRPr="000E6A3A" w:rsidRDefault="000E6A3A" w:rsidP="000E6A3A">
      <w:pPr>
        <w:autoSpaceDE w:val="0"/>
        <w:autoSpaceDN w:val="0"/>
        <w:adjustRightInd w:val="0"/>
        <w:rPr>
          <w:rFonts w:ascii="Calibri" w:eastAsia="Calibri" w:hAnsi="Calibri" w:cs="Calibri"/>
          <w:color w:val="000000"/>
          <w:sz w:val="22"/>
          <w:szCs w:val="22"/>
          <w:lang w:val="en-GB"/>
        </w:rPr>
      </w:pPr>
    </w:p>
    <w:p w14:paraId="2B8BBF04" w14:textId="77777777" w:rsidR="000E6A3A" w:rsidRPr="000E6A3A" w:rsidRDefault="000E6A3A" w:rsidP="000E6A3A">
      <w:pPr>
        <w:autoSpaceDE w:val="0"/>
        <w:autoSpaceDN w:val="0"/>
        <w:adjustRightInd w:val="0"/>
        <w:jc w:val="both"/>
        <w:rPr>
          <w:rFonts w:ascii="Calibri" w:eastAsia="Calibri" w:hAnsi="Calibri" w:cs="Calibri"/>
          <w:color w:val="000000"/>
          <w:sz w:val="22"/>
          <w:szCs w:val="22"/>
          <w:lang w:val="en-GB"/>
        </w:rPr>
      </w:pPr>
      <w:r w:rsidRPr="000E6A3A">
        <w:rPr>
          <w:rFonts w:ascii="Calibri" w:eastAsia="Calibri" w:hAnsi="Calibri" w:cs="Calibri"/>
          <w:color w:val="000000"/>
          <w:sz w:val="22"/>
          <w:szCs w:val="22"/>
          <w:lang w:val="en-GB"/>
        </w:rPr>
        <w:t xml:space="preserve">Applicants may choose to seek a place outside their child’s chronological (correct) year group. Decisions on whether to offer a place outside of a child’s chronological year group will be made by the governors on the basis of the circumstances of each case and in the best interests of the child concerned. This will include taking account of the parents’ views; views of the Headteacher, information about the child’s academic, social and emotional development; where relevant, their medical history and the views of a medical professional; whether they have previously been educated out of their normal age group. Applicants must state clearly why they feel admission to a different year group is in the child's best interest and provide what evidence they have to support this.  </w:t>
      </w:r>
    </w:p>
    <w:p w14:paraId="2B2BD89E"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4C21E8E9"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Withdrawal of Offer</w:t>
      </w:r>
    </w:p>
    <w:p w14:paraId="4BF0FF5F"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7781B959"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A85D97">
        <w:rPr>
          <w:rFonts w:ascii="Calibri" w:hAnsi="Calibri" w:cs="Calibri"/>
          <w:sz w:val="22"/>
          <w:szCs w:val="22"/>
          <w:lang w:val="en-GB"/>
        </w:rPr>
        <w:t xml:space="preserve">The </w:t>
      </w:r>
      <w:r w:rsidR="00777E43" w:rsidRPr="00A85D97">
        <w:rPr>
          <w:rFonts w:ascii="Calibri" w:hAnsi="Calibri" w:cs="Calibri"/>
          <w:sz w:val="22"/>
          <w:szCs w:val="22"/>
          <w:lang w:val="en-GB"/>
        </w:rPr>
        <w:t>Education</w:t>
      </w:r>
      <w:r w:rsidRPr="000E6A3A">
        <w:rPr>
          <w:rFonts w:ascii="Calibri" w:hAnsi="Calibri" w:cs="Calibri"/>
          <w:sz w:val="22"/>
          <w:szCs w:val="22"/>
          <w:lang w:val="en-GB"/>
        </w:rPr>
        <w:t xml:space="preserve"> Committee reserves the right to seek independent verification of any information supplied by Applicants on the Supplementary Information Form and to request further evidence that the address given is the normal weekday address of the Candidate. Where fraudulent or deliberately misleading or incorrect information has been supplied and that information has led to a place being offered which would not otherwise have been offered, </w:t>
      </w:r>
      <w:r w:rsidRPr="00A85D97">
        <w:rPr>
          <w:rFonts w:ascii="Calibri" w:hAnsi="Calibri" w:cs="Calibri"/>
          <w:sz w:val="22"/>
          <w:szCs w:val="22"/>
          <w:lang w:val="en-GB"/>
        </w:rPr>
        <w:t xml:space="preserve">the </w:t>
      </w:r>
      <w:r w:rsidR="00777E43" w:rsidRPr="00A85D97">
        <w:rPr>
          <w:rFonts w:ascii="Calibri" w:hAnsi="Calibri" w:cs="Calibri"/>
          <w:sz w:val="22"/>
          <w:szCs w:val="22"/>
          <w:lang w:val="en-GB"/>
        </w:rPr>
        <w:t>Education</w:t>
      </w:r>
      <w:r w:rsidRPr="000E6A3A">
        <w:rPr>
          <w:rFonts w:ascii="Calibri" w:hAnsi="Calibri" w:cs="Calibri"/>
          <w:sz w:val="22"/>
          <w:szCs w:val="22"/>
          <w:lang w:val="en-GB"/>
        </w:rPr>
        <w:t xml:space="preserve"> Committee reserves the right to withdraw the offer.</w:t>
      </w:r>
    </w:p>
    <w:p w14:paraId="46B0835E"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7CAC86AF"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Waiting List</w:t>
      </w:r>
    </w:p>
    <w:p w14:paraId="01B7EA1A"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079CAB1C"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 xml:space="preserve">In the event of places at the School being oversubscribed, a waiting list will be maintained for Year 7 at least until the end of the first term of the </w:t>
      </w:r>
      <w:r w:rsidRPr="00A85D97">
        <w:rPr>
          <w:rFonts w:ascii="Calibri" w:hAnsi="Calibri" w:cs="Calibri"/>
          <w:bCs/>
          <w:sz w:val="22"/>
          <w:szCs w:val="22"/>
          <w:lang w:val="en-GB"/>
        </w:rPr>
        <w:t>202</w:t>
      </w:r>
      <w:r w:rsidR="004007BC">
        <w:rPr>
          <w:rFonts w:ascii="Calibri" w:hAnsi="Calibri" w:cs="Calibri"/>
          <w:bCs/>
          <w:sz w:val="22"/>
          <w:szCs w:val="22"/>
          <w:lang w:val="en-GB"/>
        </w:rPr>
        <w:t>3</w:t>
      </w:r>
      <w:r w:rsidRPr="00A85D97">
        <w:rPr>
          <w:rFonts w:ascii="Calibri" w:hAnsi="Calibri" w:cs="Calibri"/>
          <w:bCs/>
          <w:sz w:val="22"/>
          <w:szCs w:val="22"/>
          <w:lang w:val="en-GB"/>
        </w:rPr>
        <w:t>/2</w:t>
      </w:r>
      <w:r w:rsidR="004007BC">
        <w:rPr>
          <w:rFonts w:ascii="Calibri" w:hAnsi="Calibri" w:cs="Calibri"/>
          <w:bCs/>
          <w:sz w:val="22"/>
          <w:szCs w:val="22"/>
          <w:lang w:val="en-GB"/>
        </w:rPr>
        <w:t>4</w:t>
      </w:r>
      <w:r w:rsidRPr="00A85D97">
        <w:rPr>
          <w:rFonts w:ascii="Calibri" w:hAnsi="Calibri" w:cs="Calibri"/>
          <w:bCs/>
          <w:sz w:val="22"/>
          <w:szCs w:val="22"/>
          <w:lang w:val="en-GB"/>
        </w:rPr>
        <w:t xml:space="preserve"> academic</w:t>
      </w:r>
      <w:r w:rsidRPr="000E6A3A">
        <w:rPr>
          <w:rFonts w:ascii="Calibri" w:hAnsi="Calibri" w:cs="Calibri"/>
          <w:bCs/>
          <w:sz w:val="22"/>
          <w:szCs w:val="22"/>
          <w:lang w:val="en-GB"/>
        </w:rPr>
        <w:t xml:space="preserve"> year. Unsuccessful Applicants who wish Candidates to be placed on the waiting list must contact the school to request this. Candidates will be ranked on the waiting list in accordance with the over-subscription criteria stated above. Each added Candidate will require the list to be ranked again in accordance with the over-subscription criteria. Girls who are the subject of a direction by the Local Authority to admit or who are allocated to the School in accordance with a Fair Access Protocol will take precedence over any girl already on the waiting list.</w:t>
      </w:r>
    </w:p>
    <w:p w14:paraId="205D057A"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p>
    <w:p w14:paraId="2BA7DB8D" w14:textId="77777777" w:rsidR="00E2788F" w:rsidRPr="000E6A3A" w:rsidRDefault="00E2788F" w:rsidP="00E2788F">
      <w:pPr>
        <w:widowControl w:val="0"/>
        <w:overflowPunct w:val="0"/>
        <w:autoSpaceDE w:val="0"/>
        <w:autoSpaceDN w:val="0"/>
        <w:adjustRightInd w:val="0"/>
        <w:textAlignment w:val="baseline"/>
        <w:rPr>
          <w:rFonts w:ascii="Calibri" w:hAnsi="Calibri" w:cs="Calibri"/>
          <w:b/>
          <w:bCs/>
          <w:sz w:val="22"/>
          <w:szCs w:val="22"/>
          <w:lang w:val="en-GB"/>
        </w:rPr>
      </w:pPr>
      <w:r w:rsidRPr="000E6A3A">
        <w:rPr>
          <w:rFonts w:ascii="Calibri" w:hAnsi="Calibri" w:cs="Calibri"/>
          <w:b/>
          <w:bCs/>
          <w:sz w:val="22"/>
          <w:szCs w:val="22"/>
          <w:lang w:val="en-GB"/>
        </w:rPr>
        <w:t xml:space="preserve">Applications for places other than for Year </w:t>
      </w:r>
      <w:smartTag w:uri="urn:schemas-microsoft-com:office:smarttags" w:element="metricconverter">
        <w:smartTagPr>
          <w:attr w:name="ProductID" w:val="7 in"/>
        </w:smartTagPr>
        <w:r w:rsidRPr="000E6A3A">
          <w:rPr>
            <w:rFonts w:ascii="Calibri" w:hAnsi="Calibri" w:cs="Calibri"/>
            <w:b/>
            <w:bCs/>
            <w:sz w:val="22"/>
            <w:szCs w:val="22"/>
            <w:lang w:val="en-GB"/>
          </w:rPr>
          <w:t>7 in</w:t>
        </w:r>
      </w:smartTag>
      <w:r w:rsidRPr="000E6A3A">
        <w:rPr>
          <w:rFonts w:ascii="Calibri" w:hAnsi="Calibri" w:cs="Calibri"/>
          <w:b/>
          <w:bCs/>
          <w:sz w:val="22"/>
          <w:szCs w:val="22"/>
          <w:lang w:val="en-GB"/>
        </w:rPr>
        <w:t xml:space="preserve"> September </w:t>
      </w:r>
      <w:r w:rsidRPr="00A85D97">
        <w:rPr>
          <w:rFonts w:ascii="Calibri" w:hAnsi="Calibri" w:cs="Calibri"/>
          <w:b/>
          <w:bCs/>
          <w:sz w:val="22"/>
          <w:szCs w:val="22"/>
          <w:lang w:val="en-GB"/>
        </w:rPr>
        <w:t>202</w:t>
      </w:r>
      <w:r w:rsidR="004007BC">
        <w:rPr>
          <w:rFonts w:ascii="Calibri" w:hAnsi="Calibri" w:cs="Calibri"/>
          <w:b/>
          <w:bCs/>
          <w:sz w:val="22"/>
          <w:szCs w:val="22"/>
          <w:lang w:val="en-GB"/>
        </w:rPr>
        <w:t>3</w:t>
      </w:r>
    </w:p>
    <w:p w14:paraId="619E6A54" w14:textId="77777777" w:rsidR="00E2788F" w:rsidRPr="000E6A3A" w:rsidRDefault="00E2788F" w:rsidP="00E2788F">
      <w:pPr>
        <w:widowControl w:val="0"/>
        <w:overflowPunct w:val="0"/>
        <w:autoSpaceDE w:val="0"/>
        <w:autoSpaceDN w:val="0"/>
        <w:adjustRightInd w:val="0"/>
        <w:jc w:val="both"/>
        <w:textAlignment w:val="baseline"/>
        <w:rPr>
          <w:rFonts w:ascii="Calibri" w:hAnsi="Calibri" w:cs="Calibri"/>
          <w:bCs/>
          <w:sz w:val="22"/>
          <w:szCs w:val="22"/>
          <w:lang w:val="en-GB"/>
        </w:rPr>
      </w:pPr>
    </w:p>
    <w:p w14:paraId="15620042" w14:textId="77777777" w:rsidR="000E6A3A" w:rsidRPr="000E6A3A" w:rsidRDefault="00E2788F" w:rsidP="00E2788F">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 xml:space="preserve">Those applying for admission outside the normal admissions cycle - for example, those moving into the area in the course of the year - will be considered under the same criteria as those applying for entry at the usual time.  All such applications must be made </w:t>
      </w:r>
      <w:r>
        <w:rPr>
          <w:rFonts w:ascii="Calibri" w:hAnsi="Calibri" w:cs="Calibri"/>
          <w:bCs/>
          <w:sz w:val="22"/>
          <w:szCs w:val="22"/>
          <w:lang w:val="en-GB"/>
        </w:rPr>
        <w:t xml:space="preserve">directly to the school using the school’s Supplementary Information Form. Please see: </w:t>
      </w:r>
      <w:hyperlink r:id="rId11" w:history="1">
        <w:r w:rsidR="00A31775" w:rsidRPr="00987C3C">
          <w:rPr>
            <w:rStyle w:val="Hyperlink"/>
            <w:rFonts w:ascii="Calibri" w:hAnsi="Calibri" w:cs="Calibri"/>
            <w:bCs/>
            <w:sz w:val="22"/>
            <w:szCs w:val="22"/>
            <w:lang w:val="en-GB"/>
          </w:rPr>
          <w:t>https://www.coloma.croydon.sch.uk/admissions-to-coloma/</w:t>
        </w:r>
      </w:hyperlink>
      <w:r w:rsidR="00A31775">
        <w:rPr>
          <w:rFonts w:ascii="Calibri" w:hAnsi="Calibri" w:cs="Calibri"/>
          <w:bCs/>
          <w:sz w:val="22"/>
          <w:szCs w:val="22"/>
          <w:lang w:val="en-GB"/>
        </w:rPr>
        <w:t xml:space="preserve"> </w:t>
      </w:r>
    </w:p>
    <w:p w14:paraId="6BB096C7"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p>
    <w:p w14:paraId="70952FF9" w14:textId="77777777" w:rsidR="000E6A3A" w:rsidRPr="000E6A3A" w:rsidRDefault="000E6A3A" w:rsidP="000E6A3A">
      <w:pPr>
        <w:widowControl w:val="0"/>
        <w:overflowPunct w:val="0"/>
        <w:autoSpaceDE w:val="0"/>
        <w:autoSpaceDN w:val="0"/>
        <w:adjustRightInd w:val="0"/>
        <w:textAlignment w:val="baseline"/>
        <w:rPr>
          <w:rFonts w:ascii="Calibri" w:hAnsi="Calibri" w:cs="Calibri"/>
          <w:b/>
          <w:bCs/>
          <w:sz w:val="22"/>
          <w:szCs w:val="22"/>
          <w:lang w:val="en-GB"/>
        </w:rPr>
      </w:pPr>
      <w:r w:rsidRPr="000E6A3A">
        <w:rPr>
          <w:rFonts w:ascii="Calibri" w:hAnsi="Calibri" w:cs="Calibri"/>
          <w:b/>
          <w:bCs/>
          <w:sz w:val="22"/>
          <w:szCs w:val="22"/>
          <w:lang w:val="en-GB"/>
        </w:rPr>
        <w:t>Appeals</w:t>
      </w:r>
    </w:p>
    <w:p w14:paraId="265E6203"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p>
    <w:p w14:paraId="0DE2DEFD" w14:textId="77777777" w:rsidR="00776EEE" w:rsidRDefault="000E6A3A" w:rsidP="00475155">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Anyone applying under any of the provisions of this policy who is not offered a place at the School will be advised of the process for appeal to the Independent Appeal Panel.</w:t>
      </w:r>
    </w:p>
    <w:p w14:paraId="539157D7" w14:textId="77777777" w:rsidR="00776EEE" w:rsidRDefault="00776EEE" w:rsidP="00475155">
      <w:pPr>
        <w:widowControl w:val="0"/>
        <w:overflowPunct w:val="0"/>
        <w:autoSpaceDE w:val="0"/>
        <w:autoSpaceDN w:val="0"/>
        <w:adjustRightInd w:val="0"/>
        <w:jc w:val="both"/>
        <w:textAlignment w:val="baseline"/>
        <w:rPr>
          <w:rFonts w:ascii="Calibri" w:hAnsi="Calibri" w:cs="Calibri"/>
          <w:bCs/>
          <w:sz w:val="22"/>
          <w:szCs w:val="22"/>
          <w:lang w:val="en-GB"/>
        </w:rPr>
      </w:pPr>
    </w:p>
    <w:p w14:paraId="09E3BB56" w14:textId="77777777" w:rsidR="004007BC" w:rsidRDefault="004007BC" w:rsidP="00475155">
      <w:pPr>
        <w:widowControl w:val="0"/>
        <w:overflowPunct w:val="0"/>
        <w:autoSpaceDE w:val="0"/>
        <w:autoSpaceDN w:val="0"/>
        <w:adjustRightInd w:val="0"/>
        <w:jc w:val="both"/>
        <w:textAlignment w:val="baseline"/>
        <w:rPr>
          <w:rFonts w:ascii="Calibri" w:hAnsi="Calibri" w:cs="Calibri"/>
          <w:b/>
          <w:bCs/>
          <w:color w:val="000000"/>
          <w:sz w:val="22"/>
          <w:szCs w:val="22"/>
          <w:lang w:val="en-GB"/>
        </w:rPr>
      </w:pPr>
    </w:p>
    <w:p w14:paraId="009678C2" w14:textId="77777777" w:rsidR="00475155" w:rsidRPr="00A85D97" w:rsidRDefault="00475155" w:rsidP="00475155">
      <w:pPr>
        <w:widowControl w:val="0"/>
        <w:overflowPunct w:val="0"/>
        <w:autoSpaceDE w:val="0"/>
        <w:autoSpaceDN w:val="0"/>
        <w:adjustRightInd w:val="0"/>
        <w:jc w:val="both"/>
        <w:textAlignment w:val="baseline"/>
        <w:rPr>
          <w:rFonts w:ascii="Calibri" w:hAnsi="Calibri" w:cs="Calibri"/>
          <w:b/>
          <w:bCs/>
          <w:color w:val="000000"/>
          <w:sz w:val="22"/>
          <w:szCs w:val="22"/>
          <w:lang w:val="en-GB"/>
        </w:rPr>
      </w:pPr>
      <w:r w:rsidRPr="00A85D97">
        <w:rPr>
          <w:rFonts w:ascii="Calibri" w:hAnsi="Calibri" w:cs="Calibri"/>
          <w:b/>
          <w:bCs/>
          <w:color w:val="000000"/>
          <w:sz w:val="22"/>
          <w:szCs w:val="22"/>
          <w:lang w:val="en-GB"/>
        </w:rPr>
        <w:lastRenderedPageBreak/>
        <w:t>Your Data</w:t>
      </w:r>
    </w:p>
    <w:p w14:paraId="27A36BE4" w14:textId="77777777" w:rsidR="00475155" w:rsidRPr="00A85D97" w:rsidRDefault="00475155" w:rsidP="00475155">
      <w:pPr>
        <w:widowControl w:val="0"/>
        <w:overflowPunct w:val="0"/>
        <w:autoSpaceDE w:val="0"/>
        <w:autoSpaceDN w:val="0"/>
        <w:adjustRightInd w:val="0"/>
        <w:jc w:val="both"/>
        <w:textAlignment w:val="baseline"/>
        <w:rPr>
          <w:rFonts w:ascii="Calibri" w:hAnsi="Calibri" w:cs="Calibri"/>
          <w:b/>
          <w:bCs/>
          <w:color w:val="000000"/>
          <w:sz w:val="22"/>
          <w:szCs w:val="22"/>
          <w:lang w:val="en-GB"/>
        </w:rPr>
      </w:pPr>
    </w:p>
    <w:p w14:paraId="436ED342" w14:textId="77777777" w:rsidR="00A31775" w:rsidRDefault="00475155" w:rsidP="00A31775">
      <w:pPr>
        <w:rPr>
          <w:rFonts w:ascii="Calibri" w:hAnsi="Calibri" w:cs="Calibri"/>
          <w:bCs/>
          <w:sz w:val="22"/>
          <w:szCs w:val="22"/>
          <w:lang w:val="en-GB"/>
        </w:rPr>
      </w:pPr>
      <w:r w:rsidRPr="00A85D97">
        <w:rPr>
          <w:rFonts w:ascii="Calibri" w:hAnsi="Calibri" w:cs="Calibri"/>
          <w:bCs/>
          <w:sz w:val="22"/>
          <w:szCs w:val="22"/>
          <w:lang w:val="en-GB"/>
        </w:rPr>
        <w:t>Coloma Convent Girls’ School is committed to protecting the information provided by parents and carers in connection with admission applications, including admission appeals, and to using the information only for the purpose for which it was provided.  Please refer to Coloma’s Privacy Notice which can be found in the Policies section of our website: </w:t>
      </w:r>
      <w:hyperlink r:id="rId12" w:history="1">
        <w:r w:rsidR="00A31775" w:rsidRPr="00987C3C">
          <w:rPr>
            <w:rStyle w:val="Hyperlink"/>
            <w:rFonts w:ascii="Calibri" w:hAnsi="Calibri" w:cs="Calibri"/>
            <w:bCs/>
            <w:sz w:val="22"/>
            <w:szCs w:val="22"/>
            <w:lang w:val="en-GB"/>
          </w:rPr>
          <w:t>https://www.coloma.croydon.sch.uk/about-coloma/school-policies/</w:t>
        </w:r>
      </w:hyperlink>
      <w:r w:rsidR="00A31775">
        <w:rPr>
          <w:rFonts w:ascii="Calibri" w:hAnsi="Calibri" w:cs="Calibri"/>
          <w:bCs/>
          <w:sz w:val="22"/>
          <w:szCs w:val="22"/>
          <w:lang w:val="en-GB"/>
        </w:rPr>
        <w:t xml:space="preserve"> </w:t>
      </w:r>
    </w:p>
    <w:p w14:paraId="0DAB709F" w14:textId="77777777" w:rsidR="00A31775" w:rsidRDefault="00A31775" w:rsidP="00A31775">
      <w:pPr>
        <w:rPr>
          <w:rFonts w:ascii="Calibri" w:hAnsi="Calibri" w:cs="Calibri"/>
          <w:bCs/>
          <w:sz w:val="22"/>
          <w:szCs w:val="22"/>
          <w:lang w:val="en-GB"/>
        </w:rPr>
      </w:pPr>
    </w:p>
    <w:p w14:paraId="050C3345" w14:textId="77777777" w:rsidR="00A31775" w:rsidRDefault="00A31775" w:rsidP="00A31775">
      <w:pPr>
        <w:rPr>
          <w:rFonts w:ascii="Calibri" w:hAnsi="Calibri" w:cs="Calibri"/>
          <w:b/>
          <w:sz w:val="22"/>
          <w:szCs w:val="22"/>
          <w:lang w:val="en-GB"/>
        </w:rPr>
      </w:pPr>
    </w:p>
    <w:p w14:paraId="401797B0" w14:textId="77777777" w:rsidR="00A31775" w:rsidRDefault="00A31775" w:rsidP="00A31775">
      <w:pPr>
        <w:rPr>
          <w:rFonts w:ascii="Calibri" w:hAnsi="Calibri" w:cs="Calibri"/>
          <w:b/>
          <w:sz w:val="22"/>
          <w:szCs w:val="22"/>
          <w:lang w:val="en-GB"/>
        </w:rPr>
      </w:pPr>
    </w:p>
    <w:p w14:paraId="64230890" w14:textId="77777777" w:rsidR="000E6A3A" w:rsidRPr="00475155" w:rsidRDefault="000E6A3A" w:rsidP="00A31775">
      <w:pPr>
        <w:rPr>
          <w:rFonts w:ascii="Calibri" w:hAnsi="Calibri" w:cs="Calibri"/>
          <w:b/>
          <w:sz w:val="22"/>
          <w:szCs w:val="22"/>
          <w:lang w:val="en-GB"/>
        </w:rPr>
      </w:pPr>
      <w:r w:rsidRPr="00475155">
        <w:rPr>
          <w:rFonts w:ascii="Calibri" w:hAnsi="Calibri" w:cs="Calibri"/>
          <w:b/>
          <w:sz w:val="22"/>
          <w:szCs w:val="22"/>
          <w:lang w:val="en-GB"/>
        </w:rPr>
        <w:t>Submission of Incorrect Information</w:t>
      </w:r>
    </w:p>
    <w:p w14:paraId="2F0C5D0C" w14:textId="77777777" w:rsidR="000E6A3A" w:rsidRPr="00475155"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p>
    <w:p w14:paraId="085A5BF2" w14:textId="77777777" w:rsidR="000E6A3A" w:rsidRDefault="000E6A3A" w:rsidP="000E6A3A">
      <w:pPr>
        <w:widowControl w:val="0"/>
        <w:overflowPunct w:val="0"/>
        <w:autoSpaceDE w:val="0"/>
        <w:autoSpaceDN w:val="0"/>
        <w:adjustRightInd w:val="0"/>
        <w:jc w:val="both"/>
        <w:textAlignment w:val="baseline"/>
        <w:rPr>
          <w:rFonts w:ascii="Calibri" w:hAnsi="Calibri" w:cs="Calibri"/>
          <w:color w:val="000000"/>
          <w:sz w:val="22"/>
          <w:szCs w:val="22"/>
          <w:lang w:val="en-GB"/>
        </w:rPr>
      </w:pPr>
      <w:r w:rsidRPr="00475155">
        <w:rPr>
          <w:rFonts w:ascii="Calibri" w:hAnsi="Calibri" w:cs="Calibri"/>
          <w:bCs/>
          <w:sz w:val="22"/>
          <w:szCs w:val="22"/>
          <w:lang w:val="en-GB"/>
        </w:rPr>
        <w:t>In the event that it is discovered that an Applicant has submitted information which is later found to be incorrect, this may result in the refusal of the School to offer a place to the child.  If a place has already been</w:t>
      </w:r>
      <w:r w:rsidRPr="000E6A3A">
        <w:rPr>
          <w:rFonts w:ascii="Calibri" w:hAnsi="Calibri" w:cs="Calibri"/>
          <w:color w:val="000000"/>
          <w:sz w:val="22"/>
          <w:szCs w:val="22"/>
          <w:lang w:val="en-GB"/>
        </w:rPr>
        <w:t xml:space="preserve"> offered on the basis of incorrect information the School may withdraw the offer.</w:t>
      </w:r>
    </w:p>
    <w:p w14:paraId="0D860A70" w14:textId="77777777" w:rsidR="00475155" w:rsidRDefault="00475155" w:rsidP="000E6A3A">
      <w:pPr>
        <w:widowControl w:val="0"/>
        <w:overflowPunct w:val="0"/>
        <w:autoSpaceDE w:val="0"/>
        <w:autoSpaceDN w:val="0"/>
        <w:adjustRightInd w:val="0"/>
        <w:jc w:val="both"/>
        <w:textAlignment w:val="baseline"/>
        <w:rPr>
          <w:rFonts w:ascii="Calibri" w:hAnsi="Calibri" w:cs="Calibri"/>
          <w:color w:val="000000"/>
          <w:sz w:val="22"/>
          <w:szCs w:val="22"/>
          <w:lang w:val="en-GB"/>
        </w:rPr>
      </w:pPr>
    </w:p>
    <w:p w14:paraId="6A4B3504" w14:textId="77777777" w:rsidR="000E6A3A" w:rsidRPr="000E6A3A" w:rsidRDefault="000E6A3A" w:rsidP="000E6A3A">
      <w:pPr>
        <w:widowControl w:val="0"/>
        <w:overflowPunct w:val="0"/>
        <w:autoSpaceDE w:val="0"/>
        <w:autoSpaceDN w:val="0"/>
        <w:adjustRightInd w:val="0"/>
        <w:textAlignment w:val="baseline"/>
        <w:rPr>
          <w:rFonts w:ascii="Calibri" w:hAnsi="Calibri" w:cs="Calibri"/>
          <w:sz w:val="24"/>
          <w:szCs w:val="20"/>
          <w:lang w:val="en-GB"/>
        </w:rPr>
      </w:pPr>
    </w:p>
    <w:p w14:paraId="623DBB7C" w14:textId="77777777" w:rsidR="000E6A3A" w:rsidRPr="000E6A3A" w:rsidRDefault="000E6A3A" w:rsidP="000E6A3A">
      <w:pPr>
        <w:widowControl w:val="0"/>
        <w:overflowPunct w:val="0"/>
        <w:autoSpaceDE w:val="0"/>
        <w:autoSpaceDN w:val="0"/>
        <w:adjustRightInd w:val="0"/>
        <w:textAlignment w:val="baseline"/>
        <w:rPr>
          <w:rFonts w:ascii="Calibri" w:hAnsi="Calibri" w:cs="Calibri"/>
          <w:sz w:val="24"/>
          <w:szCs w:val="20"/>
          <w:lang w:val="en-GB"/>
        </w:rPr>
      </w:pPr>
    </w:p>
    <w:p w14:paraId="754E6680" w14:textId="77777777" w:rsidR="000E6A3A" w:rsidRPr="000E6A3A" w:rsidRDefault="000E6A3A" w:rsidP="000E6A3A">
      <w:pPr>
        <w:widowControl w:val="0"/>
        <w:overflowPunct w:val="0"/>
        <w:autoSpaceDE w:val="0"/>
        <w:autoSpaceDN w:val="0"/>
        <w:adjustRightInd w:val="0"/>
        <w:jc w:val="center"/>
        <w:textAlignment w:val="baseline"/>
        <w:outlineLvl w:val="7"/>
        <w:rPr>
          <w:rFonts w:ascii="Calibri" w:hAnsi="Calibri" w:cs="Calibri"/>
          <w:b/>
          <w:bCs/>
          <w:iCs/>
          <w:kern w:val="28"/>
          <w:sz w:val="22"/>
          <w:szCs w:val="22"/>
          <w:lang w:val="en-GB"/>
        </w:rPr>
      </w:pPr>
      <w:r w:rsidRPr="000E6A3A">
        <w:rPr>
          <w:rFonts w:ascii="Calibri" w:hAnsi="Calibri" w:cs="Calibri"/>
          <w:b/>
          <w:bCs/>
          <w:i/>
          <w:iCs/>
          <w:kern w:val="28"/>
          <w:sz w:val="22"/>
          <w:szCs w:val="22"/>
          <w:lang w:val="en-GB"/>
        </w:rPr>
        <w:br w:type="page"/>
      </w:r>
      <w:r w:rsidRPr="000E6A3A">
        <w:rPr>
          <w:rFonts w:ascii="Calibri" w:hAnsi="Calibri" w:cs="Calibri"/>
          <w:b/>
          <w:bCs/>
          <w:iCs/>
          <w:kern w:val="28"/>
          <w:sz w:val="22"/>
          <w:szCs w:val="22"/>
          <w:lang w:val="en-GB"/>
        </w:rPr>
        <w:t>APPENDIX 1</w:t>
      </w:r>
    </w:p>
    <w:p w14:paraId="5BBF3043"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r w:rsidRPr="000E6A3A">
        <w:rPr>
          <w:rFonts w:ascii="Calibri" w:hAnsi="Calibri" w:cs="Calibri"/>
          <w:b/>
          <w:bCs/>
          <w:sz w:val="22"/>
          <w:szCs w:val="22"/>
          <w:lang w:val="en-GB"/>
        </w:rPr>
        <w:t>CHURCHES IN FULL COMMUNION WITH THE SEE OF ROME</w:t>
      </w:r>
    </w:p>
    <w:p w14:paraId="50AB6C9B" w14:textId="77777777" w:rsidR="000E6A3A" w:rsidRPr="000E6A3A" w:rsidRDefault="000E6A3A" w:rsidP="000E6A3A">
      <w:pPr>
        <w:widowControl w:val="0"/>
        <w:overflowPunct w:val="0"/>
        <w:autoSpaceDE w:val="0"/>
        <w:autoSpaceDN w:val="0"/>
        <w:adjustRightInd w:val="0"/>
        <w:textAlignment w:val="baseline"/>
        <w:rPr>
          <w:rFonts w:ascii="Calibri" w:hAnsi="Calibri" w:cs="Calibri"/>
          <w:b/>
          <w:bCs/>
          <w:sz w:val="22"/>
          <w:szCs w:val="22"/>
          <w:lang w:val="en-GB"/>
        </w:rPr>
      </w:pPr>
    </w:p>
    <w:p w14:paraId="5B725039"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b/>
          <w:sz w:val="22"/>
          <w:szCs w:val="22"/>
          <w:lang w:val="en-GB"/>
        </w:rPr>
        <w:t xml:space="preserve">Personal </w:t>
      </w:r>
      <w:proofErr w:type="spellStart"/>
      <w:r w:rsidRPr="000E6A3A">
        <w:rPr>
          <w:rFonts w:ascii="Calibri" w:hAnsi="Calibri" w:cs="Calibri"/>
          <w:b/>
          <w:sz w:val="22"/>
          <w:szCs w:val="22"/>
          <w:lang w:val="en-GB"/>
        </w:rPr>
        <w:t>Ordinariate</w:t>
      </w:r>
      <w:proofErr w:type="spellEnd"/>
      <w:r w:rsidRPr="000E6A3A">
        <w:rPr>
          <w:rFonts w:ascii="Calibri" w:hAnsi="Calibri" w:cs="Calibri"/>
          <w:sz w:val="22"/>
          <w:szCs w:val="22"/>
          <w:lang w:val="en-GB"/>
        </w:rPr>
        <w:t xml:space="preserve">. The </w:t>
      </w:r>
      <w:proofErr w:type="spellStart"/>
      <w:r w:rsidRPr="000E6A3A">
        <w:rPr>
          <w:rFonts w:ascii="Calibri" w:hAnsi="Calibri" w:cs="Calibri"/>
          <w:sz w:val="22"/>
          <w:szCs w:val="22"/>
          <w:lang w:val="en-GB"/>
        </w:rPr>
        <w:t>Ordinariate</w:t>
      </w:r>
      <w:proofErr w:type="spellEnd"/>
      <w:r w:rsidRPr="000E6A3A">
        <w:rPr>
          <w:rFonts w:ascii="Calibri" w:hAnsi="Calibri" w:cs="Calibri"/>
          <w:sz w:val="22"/>
          <w:szCs w:val="22"/>
          <w:lang w:val="en-GB"/>
        </w:rPr>
        <w:t xml:space="preserve"> established under The Apostolic Constitution </w:t>
      </w:r>
      <w:proofErr w:type="spellStart"/>
      <w:r w:rsidRPr="000E6A3A">
        <w:rPr>
          <w:rFonts w:ascii="Calibri" w:hAnsi="Calibri" w:cs="Calibri"/>
          <w:i/>
          <w:iCs/>
          <w:sz w:val="22"/>
          <w:szCs w:val="22"/>
          <w:lang w:val="en-GB"/>
        </w:rPr>
        <w:t>Anglicanorum</w:t>
      </w:r>
      <w:proofErr w:type="spellEnd"/>
      <w:r w:rsidRPr="000E6A3A">
        <w:rPr>
          <w:rFonts w:ascii="Calibri" w:hAnsi="Calibri" w:cs="Calibri"/>
          <w:i/>
          <w:iCs/>
          <w:sz w:val="22"/>
          <w:szCs w:val="22"/>
          <w:lang w:val="en-GB"/>
        </w:rPr>
        <w:t xml:space="preserve"> </w:t>
      </w:r>
      <w:proofErr w:type="spellStart"/>
      <w:r w:rsidRPr="000E6A3A">
        <w:rPr>
          <w:rFonts w:ascii="Calibri" w:hAnsi="Calibri" w:cs="Calibri"/>
          <w:i/>
          <w:iCs/>
          <w:sz w:val="22"/>
          <w:szCs w:val="22"/>
          <w:lang w:val="en-GB"/>
        </w:rPr>
        <w:t>Coetibus</w:t>
      </w:r>
      <w:proofErr w:type="spellEnd"/>
      <w:r w:rsidRPr="000E6A3A">
        <w:rPr>
          <w:rFonts w:ascii="Calibri" w:hAnsi="Calibri" w:cs="Calibri"/>
          <w:sz w:val="22"/>
          <w:szCs w:val="22"/>
          <w:lang w:val="en-GB"/>
        </w:rPr>
        <w:t xml:space="preserve"> of November 4th 2009. </w:t>
      </w:r>
    </w:p>
    <w:p w14:paraId="4B7C7359"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napToGrid w:val="0"/>
          <w:sz w:val="22"/>
          <w:szCs w:val="22"/>
          <w:u w:val="single"/>
          <w:lang w:val="en-GB"/>
        </w:rPr>
      </w:pPr>
    </w:p>
    <w:p w14:paraId="0061F29B"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snapToGrid w:val="0"/>
          <w:sz w:val="22"/>
          <w:szCs w:val="22"/>
          <w:lang w:val="en-GB"/>
        </w:rPr>
      </w:pPr>
      <w:r w:rsidRPr="000E6A3A">
        <w:rPr>
          <w:rFonts w:ascii="Calibri" w:hAnsi="Calibri" w:cs="Calibri"/>
          <w:b/>
          <w:snapToGrid w:val="0"/>
          <w:sz w:val="22"/>
          <w:szCs w:val="22"/>
          <w:lang w:val="en-GB"/>
        </w:rPr>
        <w:t>Oriental Rite (or Eastern Catholic) Churches in union with Rome</w:t>
      </w:r>
    </w:p>
    <w:p w14:paraId="48A4CC8B"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Cs/>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953"/>
      </w:tblGrid>
      <w:tr w:rsidR="000E6A3A" w:rsidRPr="000E6A3A" w14:paraId="6416635A" w14:textId="77777777" w:rsidTr="000E6A3A">
        <w:tc>
          <w:tcPr>
            <w:tcW w:w="3227" w:type="dxa"/>
            <w:tcBorders>
              <w:top w:val="single" w:sz="4" w:space="0" w:color="auto"/>
              <w:left w:val="single" w:sz="4" w:space="0" w:color="auto"/>
              <w:bottom w:val="single" w:sz="4" w:space="0" w:color="auto"/>
              <w:right w:val="single" w:sz="4" w:space="0" w:color="auto"/>
            </w:tcBorders>
            <w:hideMark/>
          </w:tcPr>
          <w:p w14:paraId="7547DF17"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Liturgical Tradition</w:t>
            </w:r>
          </w:p>
        </w:tc>
        <w:tc>
          <w:tcPr>
            <w:tcW w:w="5953" w:type="dxa"/>
            <w:tcBorders>
              <w:top w:val="single" w:sz="4" w:space="0" w:color="auto"/>
              <w:left w:val="single" w:sz="4" w:space="0" w:color="auto"/>
              <w:bottom w:val="single" w:sz="4" w:space="0" w:color="auto"/>
              <w:right w:val="single" w:sz="4" w:space="0" w:color="auto"/>
            </w:tcBorders>
            <w:hideMark/>
          </w:tcPr>
          <w:p w14:paraId="6146617A"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Church</w:t>
            </w:r>
          </w:p>
        </w:tc>
      </w:tr>
      <w:tr w:rsidR="000E6A3A" w:rsidRPr="000E6A3A" w14:paraId="5871AAC1" w14:textId="77777777" w:rsidTr="000E6A3A">
        <w:tc>
          <w:tcPr>
            <w:tcW w:w="3227" w:type="dxa"/>
            <w:tcBorders>
              <w:top w:val="single" w:sz="4" w:space="0" w:color="auto"/>
              <w:left w:val="single" w:sz="4" w:space="0" w:color="auto"/>
              <w:bottom w:val="single" w:sz="4" w:space="0" w:color="auto"/>
              <w:right w:val="single" w:sz="4" w:space="0" w:color="auto"/>
            </w:tcBorders>
            <w:hideMark/>
          </w:tcPr>
          <w:p w14:paraId="49EE7253"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ALEXANDRIAN</w:t>
            </w:r>
          </w:p>
        </w:tc>
        <w:tc>
          <w:tcPr>
            <w:tcW w:w="5953" w:type="dxa"/>
            <w:tcBorders>
              <w:top w:val="single" w:sz="4" w:space="0" w:color="auto"/>
              <w:left w:val="single" w:sz="4" w:space="0" w:color="auto"/>
              <w:bottom w:val="single" w:sz="4" w:space="0" w:color="auto"/>
              <w:right w:val="single" w:sz="4" w:space="0" w:color="auto"/>
            </w:tcBorders>
            <w:hideMark/>
          </w:tcPr>
          <w:p w14:paraId="5BA4B2F1"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Coptic, Ethiopian (</w:t>
            </w:r>
            <w:proofErr w:type="spellStart"/>
            <w:r w:rsidRPr="000E6A3A">
              <w:rPr>
                <w:rFonts w:ascii="Calibri" w:hAnsi="Calibri" w:cs="Calibri"/>
                <w:bCs/>
                <w:sz w:val="22"/>
                <w:szCs w:val="22"/>
                <w:lang w:val="en-GB"/>
              </w:rPr>
              <w:t>Gheez</w:t>
            </w:r>
            <w:proofErr w:type="spellEnd"/>
            <w:r w:rsidRPr="000E6A3A">
              <w:rPr>
                <w:rFonts w:ascii="Calibri" w:hAnsi="Calibri" w:cs="Calibri"/>
                <w:bCs/>
                <w:sz w:val="22"/>
                <w:szCs w:val="22"/>
                <w:lang w:val="en-GB"/>
              </w:rPr>
              <w:t>)</w:t>
            </w:r>
          </w:p>
        </w:tc>
      </w:tr>
      <w:tr w:rsidR="000E6A3A" w:rsidRPr="000E6A3A" w14:paraId="282AABE7" w14:textId="77777777" w:rsidTr="000E6A3A">
        <w:tc>
          <w:tcPr>
            <w:tcW w:w="3227" w:type="dxa"/>
            <w:tcBorders>
              <w:top w:val="single" w:sz="4" w:space="0" w:color="auto"/>
              <w:left w:val="single" w:sz="4" w:space="0" w:color="auto"/>
              <w:bottom w:val="single" w:sz="4" w:space="0" w:color="auto"/>
              <w:right w:val="single" w:sz="4" w:space="0" w:color="auto"/>
            </w:tcBorders>
            <w:hideMark/>
          </w:tcPr>
          <w:p w14:paraId="1BB09AD6"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ANTIOCHIAN</w:t>
            </w:r>
          </w:p>
        </w:tc>
        <w:tc>
          <w:tcPr>
            <w:tcW w:w="5953" w:type="dxa"/>
            <w:tcBorders>
              <w:top w:val="single" w:sz="4" w:space="0" w:color="auto"/>
              <w:left w:val="single" w:sz="4" w:space="0" w:color="auto"/>
              <w:bottom w:val="single" w:sz="4" w:space="0" w:color="auto"/>
              <w:right w:val="single" w:sz="4" w:space="0" w:color="auto"/>
            </w:tcBorders>
            <w:hideMark/>
          </w:tcPr>
          <w:p w14:paraId="6130CCB8"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proofErr w:type="spellStart"/>
            <w:r w:rsidRPr="000E6A3A">
              <w:rPr>
                <w:rFonts w:ascii="Calibri" w:hAnsi="Calibri" w:cs="Calibri"/>
                <w:bCs/>
                <w:sz w:val="22"/>
                <w:szCs w:val="22"/>
                <w:lang w:val="en-GB"/>
              </w:rPr>
              <w:t>Malankrese</w:t>
            </w:r>
            <w:proofErr w:type="spellEnd"/>
            <w:r w:rsidRPr="000E6A3A">
              <w:rPr>
                <w:rFonts w:ascii="Calibri" w:hAnsi="Calibri" w:cs="Calibri"/>
                <w:bCs/>
                <w:sz w:val="22"/>
                <w:szCs w:val="22"/>
                <w:lang w:val="en-GB"/>
              </w:rPr>
              <w:t>, Maronite, Syrian</w:t>
            </w:r>
          </w:p>
        </w:tc>
      </w:tr>
      <w:tr w:rsidR="000E6A3A" w:rsidRPr="000E6A3A" w14:paraId="4422DE52" w14:textId="77777777" w:rsidTr="000E6A3A">
        <w:tc>
          <w:tcPr>
            <w:tcW w:w="3227" w:type="dxa"/>
            <w:tcBorders>
              <w:top w:val="single" w:sz="4" w:space="0" w:color="auto"/>
              <w:left w:val="single" w:sz="4" w:space="0" w:color="auto"/>
              <w:bottom w:val="single" w:sz="4" w:space="0" w:color="auto"/>
              <w:right w:val="single" w:sz="4" w:space="0" w:color="auto"/>
            </w:tcBorders>
            <w:hideMark/>
          </w:tcPr>
          <w:p w14:paraId="08117677"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ARMENIAN</w:t>
            </w:r>
          </w:p>
        </w:tc>
        <w:tc>
          <w:tcPr>
            <w:tcW w:w="5953" w:type="dxa"/>
            <w:tcBorders>
              <w:top w:val="single" w:sz="4" w:space="0" w:color="auto"/>
              <w:left w:val="single" w:sz="4" w:space="0" w:color="auto"/>
              <w:bottom w:val="single" w:sz="4" w:space="0" w:color="auto"/>
              <w:right w:val="single" w:sz="4" w:space="0" w:color="auto"/>
            </w:tcBorders>
            <w:hideMark/>
          </w:tcPr>
          <w:p w14:paraId="20FA79E4"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Armenian</w:t>
            </w:r>
          </w:p>
        </w:tc>
      </w:tr>
      <w:tr w:rsidR="000E6A3A" w:rsidRPr="000E6A3A" w14:paraId="160C59EF" w14:textId="77777777" w:rsidTr="000E6A3A">
        <w:tc>
          <w:tcPr>
            <w:tcW w:w="3227" w:type="dxa"/>
            <w:tcBorders>
              <w:top w:val="single" w:sz="4" w:space="0" w:color="auto"/>
              <w:left w:val="single" w:sz="4" w:space="0" w:color="auto"/>
              <w:bottom w:val="single" w:sz="4" w:space="0" w:color="auto"/>
              <w:right w:val="single" w:sz="4" w:space="0" w:color="auto"/>
            </w:tcBorders>
            <w:hideMark/>
          </w:tcPr>
          <w:p w14:paraId="08B7B600"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BYZANTINE (CONSTANTINOPOLITAN)</w:t>
            </w:r>
          </w:p>
        </w:tc>
        <w:tc>
          <w:tcPr>
            <w:tcW w:w="5953" w:type="dxa"/>
            <w:tcBorders>
              <w:top w:val="single" w:sz="4" w:space="0" w:color="auto"/>
              <w:left w:val="single" w:sz="4" w:space="0" w:color="auto"/>
              <w:bottom w:val="single" w:sz="4" w:space="0" w:color="auto"/>
              <w:right w:val="single" w:sz="4" w:space="0" w:color="auto"/>
            </w:tcBorders>
            <w:hideMark/>
          </w:tcPr>
          <w:p w14:paraId="0ACDD90C"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 xml:space="preserve">Albanian, </w:t>
            </w:r>
            <w:proofErr w:type="spellStart"/>
            <w:r w:rsidRPr="000E6A3A">
              <w:rPr>
                <w:rFonts w:ascii="Calibri" w:hAnsi="Calibri" w:cs="Calibri"/>
                <w:bCs/>
                <w:sz w:val="22"/>
                <w:szCs w:val="22"/>
                <w:lang w:val="en-GB"/>
              </w:rPr>
              <w:t>Belarusan</w:t>
            </w:r>
            <w:proofErr w:type="spellEnd"/>
            <w:r w:rsidRPr="000E6A3A">
              <w:rPr>
                <w:rFonts w:ascii="Calibri" w:hAnsi="Calibri" w:cs="Calibri"/>
                <w:bCs/>
                <w:sz w:val="22"/>
                <w:szCs w:val="22"/>
                <w:lang w:val="en-GB"/>
              </w:rPr>
              <w:t xml:space="preserve">, Bulgarian, </w:t>
            </w:r>
            <w:proofErr w:type="spellStart"/>
            <w:r w:rsidRPr="000E6A3A">
              <w:rPr>
                <w:rFonts w:ascii="Calibri" w:hAnsi="Calibri" w:cs="Calibri"/>
                <w:bCs/>
                <w:sz w:val="22"/>
                <w:szCs w:val="22"/>
                <w:lang w:val="en-GB"/>
              </w:rPr>
              <w:t>Krizevci</w:t>
            </w:r>
            <w:proofErr w:type="spellEnd"/>
            <w:r w:rsidRPr="000E6A3A">
              <w:rPr>
                <w:rFonts w:ascii="Calibri" w:hAnsi="Calibri" w:cs="Calibri"/>
                <w:bCs/>
                <w:sz w:val="22"/>
                <w:szCs w:val="22"/>
                <w:lang w:val="en-GB"/>
              </w:rPr>
              <w:t xml:space="preserve">, Greek, Macedonian, </w:t>
            </w:r>
            <w:proofErr w:type="spellStart"/>
            <w:r w:rsidRPr="000E6A3A">
              <w:rPr>
                <w:rFonts w:ascii="Calibri" w:hAnsi="Calibri" w:cs="Calibri"/>
                <w:bCs/>
                <w:sz w:val="22"/>
                <w:szCs w:val="22"/>
                <w:lang w:val="en-GB"/>
              </w:rPr>
              <w:t>Melchite</w:t>
            </w:r>
            <w:proofErr w:type="spellEnd"/>
            <w:r w:rsidRPr="000E6A3A">
              <w:rPr>
                <w:rFonts w:ascii="Calibri" w:hAnsi="Calibri" w:cs="Calibri"/>
                <w:bCs/>
                <w:sz w:val="22"/>
                <w:szCs w:val="22"/>
                <w:lang w:val="en-GB"/>
              </w:rPr>
              <w:t xml:space="preserve">, </w:t>
            </w:r>
            <w:proofErr w:type="spellStart"/>
            <w:r w:rsidRPr="000E6A3A">
              <w:rPr>
                <w:rFonts w:ascii="Calibri" w:hAnsi="Calibri" w:cs="Calibri"/>
                <w:bCs/>
                <w:sz w:val="22"/>
                <w:szCs w:val="22"/>
                <w:lang w:val="en-GB"/>
              </w:rPr>
              <w:t>Italo</w:t>
            </w:r>
            <w:proofErr w:type="spellEnd"/>
            <w:r w:rsidRPr="000E6A3A">
              <w:rPr>
                <w:rFonts w:ascii="Calibri" w:hAnsi="Calibri" w:cs="Calibri"/>
                <w:bCs/>
                <w:sz w:val="22"/>
                <w:szCs w:val="22"/>
                <w:lang w:val="en-GB"/>
              </w:rPr>
              <w:t xml:space="preserve">-Albanian, Romanian, Russian, </w:t>
            </w:r>
            <w:proofErr w:type="spellStart"/>
            <w:r w:rsidRPr="000E6A3A">
              <w:rPr>
                <w:rFonts w:ascii="Calibri" w:hAnsi="Calibri" w:cs="Calibri"/>
                <w:bCs/>
                <w:sz w:val="22"/>
                <w:szCs w:val="22"/>
                <w:lang w:val="en-GB"/>
              </w:rPr>
              <w:t>Ruthenian</w:t>
            </w:r>
            <w:proofErr w:type="spellEnd"/>
            <w:r w:rsidRPr="000E6A3A">
              <w:rPr>
                <w:rFonts w:ascii="Calibri" w:hAnsi="Calibri" w:cs="Calibri"/>
                <w:bCs/>
                <w:sz w:val="22"/>
                <w:szCs w:val="22"/>
                <w:lang w:val="en-GB"/>
              </w:rPr>
              <w:t>, Slovakian, Ukrainian, Hungarian</w:t>
            </w:r>
          </w:p>
        </w:tc>
      </w:tr>
      <w:tr w:rsidR="000E6A3A" w:rsidRPr="000E6A3A" w14:paraId="3B5961A5" w14:textId="77777777" w:rsidTr="000E6A3A">
        <w:tc>
          <w:tcPr>
            <w:tcW w:w="3227" w:type="dxa"/>
            <w:tcBorders>
              <w:top w:val="single" w:sz="4" w:space="0" w:color="auto"/>
              <w:left w:val="single" w:sz="4" w:space="0" w:color="auto"/>
              <w:bottom w:val="single" w:sz="4" w:space="0" w:color="auto"/>
              <w:right w:val="single" w:sz="4" w:space="0" w:color="auto"/>
            </w:tcBorders>
            <w:hideMark/>
          </w:tcPr>
          <w:p w14:paraId="72E2DE9E"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CHALDEAN</w:t>
            </w:r>
          </w:p>
        </w:tc>
        <w:tc>
          <w:tcPr>
            <w:tcW w:w="5953" w:type="dxa"/>
            <w:tcBorders>
              <w:top w:val="single" w:sz="4" w:space="0" w:color="auto"/>
              <w:left w:val="single" w:sz="4" w:space="0" w:color="auto"/>
              <w:bottom w:val="single" w:sz="4" w:space="0" w:color="auto"/>
              <w:right w:val="single" w:sz="4" w:space="0" w:color="auto"/>
            </w:tcBorders>
            <w:hideMark/>
          </w:tcPr>
          <w:p w14:paraId="04834777"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Chaldean, Malabar</w:t>
            </w:r>
          </w:p>
        </w:tc>
      </w:tr>
    </w:tbl>
    <w:p w14:paraId="6F03C05E" w14:textId="77777777" w:rsidR="000E6A3A" w:rsidRPr="000E6A3A" w:rsidRDefault="000E6A3A" w:rsidP="000E6A3A">
      <w:pPr>
        <w:widowControl w:val="0"/>
        <w:tabs>
          <w:tab w:val="left" w:pos="1276"/>
          <w:tab w:val="left" w:pos="3969"/>
        </w:tabs>
        <w:overflowPunct w:val="0"/>
        <w:autoSpaceDE w:val="0"/>
        <w:autoSpaceDN w:val="0"/>
        <w:adjustRightInd w:val="0"/>
        <w:ind w:left="3969" w:hanging="3969"/>
        <w:jc w:val="center"/>
        <w:textAlignment w:val="baseline"/>
        <w:rPr>
          <w:rFonts w:ascii="Calibri" w:hAnsi="Calibri" w:cs="Calibri"/>
          <w:bCs/>
          <w:sz w:val="22"/>
          <w:szCs w:val="22"/>
          <w:lang w:val="en-GB"/>
        </w:rPr>
      </w:pPr>
    </w:p>
    <w:p w14:paraId="7DF7D6A6"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Cs/>
          <w:sz w:val="22"/>
          <w:szCs w:val="22"/>
          <w:lang w:val="en-GB"/>
        </w:rPr>
      </w:pPr>
      <w:r w:rsidRPr="000E6A3A">
        <w:rPr>
          <w:rFonts w:ascii="Calibri" w:hAnsi="Calibri" w:cs="Calibri"/>
          <w:bCs/>
          <w:sz w:val="22"/>
          <w:szCs w:val="22"/>
          <w:lang w:val="en-GB"/>
        </w:rPr>
        <w:t>Note: Eastern Orthodox Churches, including the Bulgarian Orthodox,</w:t>
      </w:r>
      <w:r w:rsidRPr="000E6A3A">
        <w:rPr>
          <w:rFonts w:ascii="Calibri" w:hAnsi="Calibri" w:cs="Calibri"/>
          <w:bCs/>
          <w:color w:val="FF0000"/>
          <w:sz w:val="22"/>
          <w:szCs w:val="22"/>
          <w:lang w:val="en-GB"/>
        </w:rPr>
        <w:t xml:space="preserve"> </w:t>
      </w:r>
      <w:r w:rsidRPr="000E6A3A">
        <w:rPr>
          <w:rFonts w:ascii="Calibri" w:hAnsi="Calibri" w:cs="Calibri"/>
          <w:bCs/>
          <w:sz w:val="22"/>
          <w:szCs w:val="22"/>
          <w:lang w:val="en-GB"/>
        </w:rPr>
        <w:t>Coptic Orthodox, Greek Orthodox and Russian Orthodox Churches, are NOT in full communion with the See of Rome.</w:t>
      </w:r>
    </w:p>
    <w:p w14:paraId="27F28BED"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p>
    <w:p w14:paraId="1EEED30C"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p>
    <w:p w14:paraId="4B2345EE" w14:textId="77777777" w:rsid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r w:rsidRPr="000E6A3A">
        <w:rPr>
          <w:rFonts w:ascii="Calibri" w:hAnsi="Calibri" w:cs="Calibri"/>
          <w:b/>
          <w:bCs/>
          <w:sz w:val="22"/>
          <w:szCs w:val="22"/>
          <w:lang w:val="en-GB"/>
        </w:rPr>
        <w:t>APPENDIX 2</w:t>
      </w:r>
    </w:p>
    <w:p w14:paraId="233E9BBF" w14:textId="77777777" w:rsidR="007477D9" w:rsidRPr="000E6A3A" w:rsidRDefault="007477D9" w:rsidP="000E6A3A">
      <w:pPr>
        <w:widowControl w:val="0"/>
        <w:overflowPunct w:val="0"/>
        <w:autoSpaceDE w:val="0"/>
        <w:autoSpaceDN w:val="0"/>
        <w:adjustRightInd w:val="0"/>
        <w:jc w:val="center"/>
        <w:textAlignment w:val="baseline"/>
        <w:rPr>
          <w:rFonts w:ascii="Calibri" w:hAnsi="Calibri" w:cs="Calibri"/>
          <w:b/>
          <w:bCs/>
          <w:sz w:val="22"/>
          <w:szCs w:val="22"/>
          <w:lang w:val="en-GB"/>
        </w:rPr>
      </w:pPr>
    </w:p>
    <w:p w14:paraId="33E9B186"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r w:rsidRPr="009420B9">
        <w:rPr>
          <w:rFonts w:ascii="Calibri" w:hAnsi="Calibri" w:cs="Calibri"/>
          <w:b/>
          <w:bCs/>
          <w:sz w:val="22"/>
          <w:szCs w:val="22"/>
          <w:lang w:val="en-GB"/>
        </w:rPr>
        <w:t xml:space="preserve">DEFINITION OF </w:t>
      </w:r>
      <w:r w:rsidRPr="00A85D97">
        <w:rPr>
          <w:rFonts w:ascii="Calibri" w:hAnsi="Calibri" w:cs="Calibri"/>
          <w:b/>
          <w:bCs/>
          <w:sz w:val="22"/>
          <w:szCs w:val="22"/>
          <w:lang w:val="en-GB"/>
        </w:rPr>
        <w:t>SIBLING</w:t>
      </w:r>
      <w:r w:rsidR="004C46D5" w:rsidRPr="00A85D97">
        <w:rPr>
          <w:rFonts w:ascii="Calibri" w:hAnsi="Calibri" w:cs="Calibri"/>
          <w:b/>
          <w:bCs/>
          <w:sz w:val="22"/>
          <w:szCs w:val="22"/>
          <w:lang w:val="en-GB"/>
        </w:rPr>
        <w:t xml:space="preserve"> (</w:t>
      </w:r>
      <w:r w:rsidR="005E043D" w:rsidRPr="00A85D97">
        <w:rPr>
          <w:rFonts w:ascii="Calibri" w:hAnsi="Calibri" w:cs="Calibri"/>
          <w:b/>
          <w:bCs/>
          <w:sz w:val="22"/>
          <w:szCs w:val="22"/>
          <w:lang w:val="en-GB"/>
        </w:rPr>
        <w:t xml:space="preserve">WHERE SIBLING IS A </w:t>
      </w:r>
      <w:r w:rsidR="004C46D5" w:rsidRPr="00A85D97">
        <w:rPr>
          <w:rFonts w:ascii="Calibri" w:hAnsi="Calibri" w:cs="Calibri"/>
          <w:b/>
          <w:bCs/>
          <w:sz w:val="22"/>
          <w:szCs w:val="22"/>
          <w:lang w:val="en-GB"/>
        </w:rPr>
        <w:t>CURRENT</w:t>
      </w:r>
      <w:r w:rsidR="005E043D" w:rsidRPr="00A85D97">
        <w:rPr>
          <w:rFonts w:ascii="Calibri" w:hAnsi="Calibri" w:cs="Calibri"/>
          <w:b/>
          <w:bCs/>
          <w:sz w:val="22"/>
          <w:szCs w:val="22"/>
          <w:lang w:val="en-GB"/>
        </w:rPr>
        <w:t xml:space="preserve"> COLOMA</w:t>
      </w:r>
      <w:r w:rsidR="004C46D5" w:rsidRPr="00A85D97">
        <w:rPr>
          <w:rFonts w:ascii="Calibri" w:hAnsi="Calibri" w:cs="Calibri"/>
          <w:b/>
          <w:bCs/>
          <w:sz w:val="22"/>
          <w:szCs w:val="22"/>
          <w:lang w:val="en-GB"/>
        </w:rPr>
        <w:t xml:space="preserve"> PUPIL)</w:t>
      </w:r>
    </w:p>
    <w:p w14:paraId="274C31EE"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p>
    <w:p w14:paraId="31243F8B" w14:textId="77777777" w:rsidR="000E6A3A" w:rsidRDefault="000E6A3A" w:rsidP="000E6A3A">
      <w:pPr>
        <w:widowControl w:val="0"/>
        <w:overflowPunct w:val="0"/>
        <w:autoSpaceDE w:val="0"/>
        <w:autoSpaceDN w:val="0"/>
        <w:adjustRightInd w:val="0"/>
        <w:jc w:val="both"/>
        <w:textAlignment w:val="baseline"/>
        <w:outlineLvl w:val="7"/>
        <w:rPr>
          <w:rFonts w:ascii="Calibri" w:hAnsi="Calibri" w:cs="Calibri"/>
          <w:bCs/>
          <w:kern w:val="28"/>
          <w:sz w:val="22"/>
          <w:szCs w:val="22"/>
          <w:lang w:val="en-GB"/>
        </w:rPr>
      </w:pPr>
      <w:r w:rsidRPr="000E6A3A">
        <w:rPr>
          <w:rFonts w:ascii="Calibri" w:hAnsi="Calibri" w:cs="Calibri"/>
          <w:bCs/>
          <w:kern w:val="28"/>
          <w:sz w:val="22"/>
          <w:szCs w:val="22"/>
          <w:lang w:val="en-GB"/>
        </w:rPr>
        <w:t>A sibling is defined as a sister or half-sister, or any other child (including an adopted child) who permanently resides at the same address as the Candidate and for whom the Applicant also has parental responsibility.</w:t>
      </w:r>
    </w:p>
    <w:p w14:paraId="56A6874B" w14:textId="77777777" w:rsidR="004C46D5" w:rsidRDefault="004C46D5" w:rsidP="009420B9">
      <w:pPr>
        <w:widowControl w:val="0"/>
        <w:overflowPunct w:val="0"/>
        <w:autoSpaceDE w:val="0"/>
        <w:autoSpaceDN w:val="0"/>
        <w:adjustRightInd w:val="0"/>
        <w:textAlignment w:val="baseline"/>
        <w:rPr>
          <w:rFonts w:ascii="Calibri" w:hAnsi="Calibri" w:cs="Calibri"/>
          <w:bCs/>
          <w:kern w:val="28"/>
          <w:sz w:val="22"/>
          <w:szCs w:val="22"/>
          <w:lang w:val="en-GB"/>
        </w:rPr>
      </w:pPr>
    </w:p>
    <w:p w14:paraId="4DA1333E" w14:textId="77777777" w:rsidR="004C46D5" w:rsidRPr="00A85D97" w:rsidRDefault="004C46D5" w:rsidP="004C46D5">
      <w:pPr>
        <w:widowControl w:val="0"/>
        <w:overflowPunct w:val="0"/>
        <w:autoSpaceDE w:val="0"/>
        <w:autoSpaceDN w:val="0"/>
        <w:adjustRightInd w:val="0"/>
        <w:jc w:val="center"/>
        <w:textAlignment w:val="baseline"/>
        <w:rPr>
          <w:rFonts w:ascii="Calibri" w:hAnsi="Calibri" w:cs="Calibri"/>
          <w:bCs/>
          <w:kern w:val="28"/>
          <w:sz w:val="22"/>
          <w:szCs w:val="22"/>
          <w:lang w:val="en-GB"/>
        </w:rPr>
      </w:pPr>
      <w:r w:rsidRPr="00A85D97">
        <w:rPr>
          <w:rFonts w:ascii="Calibri" w:hAnsi="Calibri" w:cs="Calibri"/>
          <w:b/>
          <w:bCs/>
          <w:sz w:val="22"/>
          <w:szCs w:val="22"/>
          <w:lang w:val="en-GB"/>
        </w:rPr>
        <w:t>DEFINITION OF SIBLING (</w:t>
      </w:r>
      <w:r w:rsidR="005E043D" w:rsidRPr="00A85D97">
        <w:rPr>
          <w:rFonts w:ascii="Calibri" w:hAnsi="Calibri" w:cs="Calibri"/>
          <w:b/>
          <w:bCs/>
          <w:sz w:val="22"/>
          <w:szCs w:val="22"/>
          <w:lang w:val="en-GB"/>
        </w:rPr>
        <w:t xml:space="preserve">WHERE SIBLING IS A </w:t>
      </w:r>
      <w:r w:rsidRPr="00A85D97">
        <w:rPr>
          <w:rFonts w:ascii="Calibri" w:hAnsi="Calibri" w:cs="Calibri"/>
          <w:b/>
          <w:bCs/>
          <w:sz w:val="22"/>
          <w:szCs w:val="22"/>
          <w:lang w:val="en-GB"/>
        </w:rPr>
        <w:t>FORMER</w:t>
      </w:r>
      <w:r w:rsidR="005E043D" w:rsidRPr="00A85D97">
        <w:rPr>
          <w:rFonts w:ascii="Calibri" w:hAnsi="Calibri" w:cs="Calibri"/>
          <w:b/>
          <w:bCs/>
          <w:sz w:val="22"/>
          <w:szCs w:val="22"/>
          <w:lang w:val="en-GB"/>
        </w:rPr>
        <w:t xml:space="preserve"> COLOMA</w:t>
      </w:r>
      <w:r w:rsidRPr="00A85D97">
        <w:rPr>
          <w:rFonts w:ascii="Calibri" w:hAnsi="Calibri" w:cs="Calibri"/>
          <w:b/>
          <w:bCs/>
          <w:sz w:val="22"/>
          <w:szCs w:val="22"/>
          <w:lang w:val="en-GB"/>
        </w:rPr>
        <w:t xml:space="preserve"> PUPIL)</w:t>
      </w:r>
    </w:p>
    <w:p w14:paraId="3C37BA0D" w14:textId="77777777" w:rsidR="004C46D5" w:rsidRPr="00A85D97" w:rsidRDefault="004C46D5" w:rsidP="000E6A3A">
      <w:pPr>
        <w:widowControl w:val="0"/>
        <w:overflowPunct w:val="0"/>
        <w:autoSpaceDE w:val="0"/>
        <w:autoSpaceDN w:val="0"/>
        <w:adjustRightInd w:val="0"/>
        <w:jc w:val="both"/>
        <w:textAlignment w:val="baseline"/>
        <w:outlineLvl w:val="7"/>
        <w:rPr>
          <w:rFonts w:ascii="Calibri" w:hAnsi="Calibri" w:cs="Calibri"/>
          <w:bCs/>
          <w:kern w:val="28"/>
          <w:sz w:val="22"/>
          <w:szCs w:val="22"/>
          <w:lang w:val="en-GB"/>
        </w:rPr>
      </w:pPr>
    </w:p>
    <w:p w14:paraId="40E9471C" w14:textId="77777777" w:rsidR="000E6A3A" w:rsidRPr="0098571A" w:rsidRDefault="004C46D5" w:rsidP="0098571A">
      <w:pPr>
        <w:widowControl w:val="0"/>
        <w:overflowPunct w:val="0"/>
        <w:autoSpaceDE w:val="0"/>
        <w:autoSpaceDN w:val="0"/>
        <w:adjustRightInd w:val="0"/>
        <w:jc w:val="both"/>
        <w:textAlignment w:val="baseline"/>
        <w:outlineLvl w:val="7"/>
        <w:rPr>
          <w:rFonts w:ascii="Calibri" w:hAnsi="Calibri" w:cs="Calibri"/>
          <w:bCs/>
          <w:kern w:val="28"/>
          <w:sz w:val="22"/>
          <w:szCs w:val="22"/>
          <w:lang w:val="en-GB"/>
        </w:rPr>
      </w:pPr>
      <w:r w:rsidRPr="00A85D97">
        <w:rPr>
          <w:rFonts w:ascii="Calibri" w:hAnsi="Calibri" w:cs="Calibri"/>
          <w:bCs/>
          <w:kern w:val="28"/>
          <w:sz w:val="22"/>
          <w:szCs w:val="22"/>
          <w:lang w:val="en-GB"/>
        </w:rPr>
        <w:t xml:space="preserve">A sibling is defined as a sister or half-sister, or any other child (including an adopted child), whether or not residing at the same address as the Candidate, for whom the Applicant </w:t>
      </w:r>
      <w:r w:rsidR="0098571A" w:rsidRPr="00A85D97">
        <w:rPr>
          <w:rFonts w:ascii="Calibri" w:hAnsi="Calibri" w:cs="Calibri"/>
          <w:bCs/>
          <w:kern w:val="28"/>
          <w:sz w:val="22"/>
          <w:szCs w:val="22"/>
          <w:lang w:val="en-GB"/>
        </w:rPr>
        <w:t>had parental responsibility</w:t>
      </w:r>
      <w:r w:rsidR="00E4123E" w:rsidRPr="00A85D97">
        <w:rPr>
          <w:rFonts w:ascii="Calibri" w:hAnsi="Calibri" w:cs="Calibri"/>
          <w:bCs/>
          <w:kern w:val="28"/>
          <w:sz w:val="22"/>
          <w:szCs w:val="22"/>
          <w:lang w:val="en-GB"/>
        </w:rPr>
        <w:t xml:space="preserve"> at the time that the sibling, now a former pupil of Coloma, was on the School</w:t>
      </w:r>
      <w:r w:rsidR="007477D9" w:rsidRPr="00A85D97">
        <w:rPr>
          <w:rFonts w:ascii="Calibri" w:hAnsi="Calibri" w:cs="Calibri"/>
          <w:bCs/>
          <w:kern w:val="28"/>
          <w:sz w:val="22"/>
          <w:szCs w:val="22"/>
          <w:lang w:val="en-GB"/>
        </w:rPr>
        <w:t xml:space="preserve"> roll</w:t>
      </w:r>
      <w:r w:rsidRPr="00A85D97">
        <w:rPr>
          <w:rFonts w:ascii="Calibri" w:hAnsi="Calibri" w:cs="Calibri"/>
          <w:bCs/>
          <w:kern w:val="28"/>
          <w:sz w:val="22"/>
          <w:szCs w:val="22"/>
          <w:lang w:val="en-GB"/>
        </w:rPr>
        <w:t>.</w:t>
      </w:r>
    </w:p>
    <w:p w14:paraId="5059D476" w14:textId="77777777" w:rsidR="000E6A3A" w:rsidRPr="000E6A3A" w:rsidRDefault="000E6A3A" w:rsidP="000E6A3A">
      <w:pPr>
        <w:widowControl w:val="0"/>
        <w:overflowPunct w:val="0"/>
        <w:autoSpaceDE w:val="0"/>
        <w:autoSpaceDN w:val="0"/>
        <w:adjustRightInd w:val="0"/>
        <w:textAlignment w:val="baseline"/>
        <w:rPr>
          <w:rFonts w:ascii="Calibri" w:hAnsi="Calibri" w:cs="Calibri"/>
          <w:sz w:val="22"/>
          <w:szCs w:val="22"/>
          <w:lang w:val="en-GB"/>
        </w:rPr>
      </w:pPr>
    </w:p>
    <w:p w14:paraId="2138A429" w14:textId="77777777" w:rsidR="000E6A3A" w:rsidRPr="009420B9" w:rsidRDefault="000E6A3A" w:rsidP="009420B9">
      <w:pPr>
        <w:widowControl w:val="0"/>
        <w:overflowPunct w:val="0"/>
        <w:autoSpaceDE w:val="0"/>
        <w:autoSpaceDN w:val="0"/>
        <w:adjustRightInd w:val="0"/>
        <w:jc w:val="center"/>
        <w:textAlignment w:val="baseline"/>
        <w:rPr>
          <w:rFonts w:ascii="Calibri" w:hAnsi="Calibri" w:cs="Calibri"/>
          <w:b/>
          <w:bCs/>
          <w:sz w:val="22"/>
          <w:szCs w:val="22"/>
          <w:lang w:val="en-GB"/>
        </w:rPr>
      </w:pPr>
    </w:p>
    <w:p w14:paraId="14FE84F3"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r w:rsidRPr="000E6A3A">
        <w:rPr>
          <w:rFonts w:ascii="Calibri" w:hAnsi="Calibri" w:cs="Calibri"/>
          <w:b/>
          <w:bCs/>
          <w:sz w:val="22"/>
          <w:szCs w:val="22"/>
          <w:lang w:val="en-GB"/>
        </w:rPr>
        <w:t>APPENDIX 3</w:t>
      </w:r>
    </w:p>
    <w:p w14:paraId="033F1FC5"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sz w:val="22"/>
          <w:szCs w:val="22"/>
          <w:lang w:val="en-GB"/>
        </w:rPr>
      </w:pPr>
      <w:r w:rsidRPr="000E6A3A">
        <w:rPr>
          <w:rFonts w:ascii="Calibri" w:hAnsi="Calibri" w:cs="Calibri"/>
          <w:b/>
          <w:bCs/>
          <w:sz w:val="22"/>
          <w:szCs w:val="22"/>
          <w:lang w:val="en-GB"/>
        </w:rPr>
        <w:t>NOTES ON CATHOLIC PRACTICE</w:t>
      </w:r>
    </w:p>
    <w:p w14:paraId="27B2729A" w14:textId="77777777" w:rsidR="000E6A3A" w:rsidRPr="000E6A3A" w:rsidRDefault="000E6A3A" w:rsidP="000E6A3A">
      <w:pPr>
        <w:widowControl w:val="0"/>
        <w:overflowPunct w:val="0"/>
        <w:autoSpaceDE w:val="0"/>
        <w:autoSpaceDN w:val="0"/>
        <w:adjustRightInd w:val="0"/>
        <w:jc w:val="center"/>
        <w:textAlignment w:val="baseline"/>
        <w:rPr>
          <w:rFonts w:ascii="Calibri" w:hAnsi="Calibri" w:cs="Calibri"/>
          <w:b/>
          <w:bCs/>
          <w:sz w:val="22"/>
          <w:szCs w:val="22"/>
          <w:lang w:val="en-GB"/>
        </w:rPr>
      </w:pPr>
      <w:r w:rsidRPr="000E6A3A">
        <w:rPr>
          <w:rFonts w:ascii="Calibri" w:hAnsi="Calibri" w:cs="Calibri"/>
          <w:b/>
          <w:bCs/>
          <w:sz w:val="22"/>
          <w:szCs w:val="22"/>
          <w:lang w:val="en-GB"/>
        </w:rPr>
        <w:t>Extracts from the current Code of Canon Law</w:t>
      </w:r>
    </w:p>
    <w:p w14:paraId="03E353F8" w14:textId="77777777" w:rsidR="000E6A3A" w:rsidRPr="000E6A3A" w:rsidRDefault="000E6A3A" w:rsidP="000E6A3A">
      <w:pPr>
        <w:keepNext/>
        <w:widowControl w:val="0"/>
        <w:overflowPunct w:val="0"/>
        <w:autoSpaceDE w:val="0"/>
        <w:autoSpaceDN w:val="0"/>
        <w:adjustRightInd w:val="0"/>
        <w:jc w:val="both"/>
        <w:textAlignment w:val="baseline"/>
        <w:outlineLvl w:val="5"/>
        <w:rPr>
          <w:rFonts w:ascii="Calibri" w:hAnsi="Calibri" w:cs="Calibri"/>
          <w:b/>
          <w:kern w:val="28"/>
          <w:sz w:val="22"/>
          <w:szCs w:val="22"/>
          <w:lang w:val="en-GB"/>
        </w:rPr>
      </w:pPr>
    </w:p>
    <w:p w14:paraId="4319094A" w14:textId="77777777" w:rsidR="000E6A3A" w:rsidRPr="000E6A3A" w:rsidRDefault="000E6A3A" w:rsidP="000E6A3A">
      <w:pPr>
        <w:keepNext/>
        <w:widowControl w:val="0"/>
        <w:overflowPunct w:val="0"/>
        <w:autoSpaceDE w:val="0"/>
        <w:autoSpaceDN w:val="0"/>
        <w:adjustRightInd w:val="0"/>
        <w:jc w:val="both"/>
        <w:textAlignment w:val="baseline"/>
        <w:outlineLvl w:val="5"/>
        <w:rPr>
          <w:rFonts w:ascii="Calibri" w:hAnsi="Calibri" w:cs="Calibri"/>
          <w:b/>
          <w:kern w:val="28"/>
          <w:sz w:val="22"/>
          <w:szCs w:val="22"/>
          <w:lang w:val="en-GB"/>
        </w:rPr>
      </w:pPr>
      <w:r w:rsidRPr="000E6A3A">
        <w:rPr>
          <w:rFonts w:ascii="Calibri" w:hAnsi="Calibri" w:cs="Calibri"/>
          <w:b/>
          <w:kern w:val="28"/>
          <w:sz w:val="22"/>
          <w:szCs w:val="22"/>
          <w:lang w:val="en-GB"/>
        </w:rPr>
        <w:t>MASS  ATTENDANCE</w:t>
      </w:r>
    </w:p>
    <w:p w14:paraId="32863E91"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Canon 1247</w:t>
      </w:r>
    </w:p>
    <w:p w14:paraId="631AFC9E"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On Sundays and other holydays of obligation, the faithful are obliged to participate in the Mass.</w:t>
      </w:r>
    </w:p>
    <w:p w14:paraId="1D5A1F3A"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256CC824"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BAPTISM</w:t>
      </w:r>
    </w:p>
    <w:p w14:paraId="5946DF46"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Canon 867</w:t>
      </w:r>
    </w:p>
    <w:p w14:paraId="0EF0643D"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Parents are obliged to see that their infants are baptised within the first few weeks.  As soon as possible after the birth, indeed even before it, they are to approach the parish priest to ask for the Sacrament for their child, and to be themselves duly prepared for it.</w:t>
      </w:r>
    </w:p>
    <w:p w14:paraId="3742298A"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p>
    <w:p w14:paraId="00406183" w14:textId="77777777" w:rsidR="000E6A3A" w:rsidRPr="000E6A3A" w:rsidRDefault="00777E43" w:rsidP="000E6A3A">
      <w:pPr>
        <w:widowControl w:val="0"/>
        <w:overflowPunct w:val="0"/>
        <w:autoSpaceDE w:val="0"/>
        <w:autoSpaceDN w:val="0"/>
        <w:adjustRightInd w:val="0"/>
        <w:jc w:val="both"/>
        <w:textAlignment w:val="baseline"/>
        <w:rPr>
          <w:rFonts w:ascii="Calibri" w:hAnsi="Calibri" w:cs="Calibri"/>
          <w:b/>
          <w:bCs/>
          <w:sz w:val="22"/>
          <w:szCs w:val="22"/>
          <w:lang w:val="en-GB"/>
        </w:rPr>
      </w:pPr>
      <w:r>
        <w:rPr>
          <w:rFonts w:ascii="Calibri" w:hAnsi="Calibri" w:cs="Calibri"/>
          <w:b/>
          <w:bCs/>
          <w:sz w:val="22"/>
          <w:szCs w:val="22"/>
          <w:lang w:val="en-GB"/>
        </w:rPr>
        <w:br w:type="page"/>
      </w:r>
      <w:r w:rsidR="000E6A3A" w:rsidRPr="000E6A3A">
        <w:rPr>
          <w:rFonts w:ascii="Calibri" w:hAnsi="Calibri" w:cs="Calibri"/>
          <w:b/>
          <w:bCs/>
          <w:sz w:val="22"/>
          <w:szCs w:val="22"/>
          <w:lang w:val="en-GB"/>
        </w:rPr>
        <w:t>FIRST HOLY COMMUNION</w:t>
      </w:r>
    </w:p>
    <w:p w14:paraId="40E991EA"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b/>
          <w:bCs/>
          <w:sz w:val="22"/>
          <w:szCs w:val="22"/>
          <w:lang w:val="en-GB"/>
        </w:rPr>
        <w:t>Canon 914</w:t>
      </w:r>
    </w:p>
    <w:p w14:paraId="5B8FA81B"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sz w:val="22"/>
          <w:szCs w:val="22"/>
          <w:lang w:val="en-GB"/>
        </w:rPr>
        <w:t>It is primarily the duty of parents and those who take their place, as it is the duty of the parish priest, to ensure that children who have reached the age of reason are properly prepared and, having made their Sacramental confession, are nourished by the divine food as soon as possible.</w:t>
      </w:r>
    </w:p>
    <w:p w14:paraId="313103D4"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b/>
          <w:bCs/>
          <w:sz w:val="22"/>
          <w:szCs w:val="22"/>
          <w:lang w:val="en-GB"/>
        </w:rPr>
      </w:pPr>
      <w:r w:rsidRPr="000E6A3A">
        <w:rPr>
          <w:rFonts w:ascii="Calibri" w:hAnsi="Calibri" w:cs="Calibri"/>
          <w:sz w:val="22"/>
          <w:szCs w:val="22"/>
          <w:lang w:val="en-GB"/>
        </w:rPr>
        <w:t>[The age of reason is presumed to occur on completion of the seventh year of age (Canon 97) and, therefore, the normal age for first Holy Communion will be seven years].</w:t>
      </w:r>
    </w:p>
    <w:p w14:paraId="406CA4B2" w14:textId="77777777" w:rsidR="00F744C5" w:rsidRDefault="00F744C5" w:rsidP="000E6A3A">
      <w:pPr>
        <w:widowControl w:val="0"/>
        <w:overflowPunct w:val="0"/>
        <w:autoSpaceDE w:val="0"/>
        <w:autoSpaceDN w:val="0"/>
        <w:adjustRightInd w:val="0"/>
        <w:jc w:val="center"/>
        <w:textAlignment w:val="baseline"/>
        <w:outlineLvl w:val="7"/>
        <w:rPr>
          <w:rFonts w:ascii="Calibri" w:hAnsi="Calibri" w:cs="Calibri"/>
          <w:b/>
          <w:bCs/>
          <w:iCs/>
          <w:kern w:val="28"/>
          <w:sz w:val="22"/>
          <w:szCs w:val="22"/>
          <w:lang w:val="en-GB"/>
        </w:rPr>
      </w:pPr>
    </w:p>
    <w:p w14:paraId="22F721D9" w14:textId="77777777" w:rsidR="000E6A3A" w:rsidRPr="000E6A3A" w:rsidRDefault="000E6A3A" w:rsidP="000E6A3A">
      <w:pPr>
        <w:widowControl w:val="0"/>
        <w:overflowPunct w:val="0"/>
        <w:autoSpaceDE w:val="0"/>
        <w:autoSpaceDN w:val="0"/>
        <w:adjustRightInd w:val="0"/>
        <w:jc w:val="center"/>
        <w:textAlignment w:val="baseline"/>
        <w:outlineLvl w:val="7"/>
        <w:rPr>
          <w:rFonts w:ascii="Calibri" w:hAnsi="Calibri" w:cs="Calibri"/>
          <w:iCs/>
          <w:kern w:val="28"/>
          <w:sz w:val="22"/>
          <w:szCs w:val="22"/>
          <w:lang w:val="en-GB"/>
        </w:rPr>
      </w:pPr>
      <w:r w:rsidRPr="000E6A3A">
        <w:rPr>
          <w:rFonts w:ascii="Calibri" w:hAnsi="Calibri" w:cs="Calibri"/>
          <w:b/>
          <w:bCs/>
          <w:iCs/>
          <w:kern w:val="28"/>
          <w:sz w:val="22"/>
          <w:szCs w:val="22"/>
          <w:lang w:val="en-GB"/>
        </w:rPr>
        <w:t>APPENDIX 4</w:t>
      </w:r>
    </w:p>
    <w:p w14:paraId="7DDA4BDC" w14:textId="77777777" w:rsidR="000E6A3A" w:rsidRPr="000E6A3A" w:rsidRDefault="000E6A3A" w:rsidP="000E6A3A">
      <w:pPr>
        <w:keepNext/>
        <w:keepLines/>
        <w:widowControl w:val="0"/>
        <w:overflowPunct w:val="0"/>
        <w:autoSpaceDE w:val="0"/>
        <w:autoSpaceDN w:val="0"/>
        <w:adjustRightInd w:val="0"/>
        <w:jc w:val="center"/>
        <w:textAlignment w:val="baseline"/>
        <w:outlineLvl w:val="1"/>
        <w:rPr>
          <w:rFonts w:ascii="Calibri" w:hAnsi="Calibri" w:cs="Calibri"/>
          <w:b/>
          <w:kern w:val="28"/>
          <w:sz w:val="22"/>
          <w:szCs w:val="22"/>
          <w:lang w:val="en-GB"/>
        </w:rPr>
      </w:pPr>
      <w:r w:rsidRPr="000E6A3A">
        <w:rPr>
          <w:rFonts w:ascii="Calibri" w:hAnsi="Calibri" w:cs="Calibri"/>
          <w:b/>
          <w:kern w:val="28"/>
          <w:sz w:val="22"/>
          <w:szCs w:val="22"/>
          <w:lang w:val="en-GB"/>
        </w:rPr>
        <w:t>APPLICATION OF OVER-SUBSCRIPTION CRITERIA</w:t>
      </w:r>
    </w:p>
    <w:p w14:paraId="3A9D2272" w14:textId="77777777" w:rsidR="000E6A3A" w:rsidRPr="000E6A3A" w:rsidRDefault="000E6A3A" w:rsidP="000E6A3A">
      <w:pPr>
        <w:keepNext/>
        <w:keepLines/>
        <w:widowControl w:val="0"/>
        <w:overflowPunct w:val="0"/>
        <w:autoSpaceDE w:val="0"/>
        <w:autoSpaceDN w:val="0"/>
        <w:adjustRightInd w:val="0"/>
        <w:jc w:val="center"/>
        <w:textAlignment w:val="baseline"/>
        <w:outlineLvl w:val="1"/>
        <w:rPr>
          <w:rFonts w:ascii="Calibri" w:hAnsi="Calibri" w:cs="Calibri"/>
          <w:b/>
          <w:kern w:val="28"/>
          <w:sz w:val="22"/>
          <w:szCs w:val="22"/>
          <w:lang w:val="en-GB"/>
        </w:rPr>
      </w:pPr>
    </w:p>
    <w:p w14:paraId="393F3C11" w14:textId="77777777" w:rsidR="000E6A3A" w:rsidRPr="000E6A3A" w:rsidRDefault="000E6A3A" w:rsidP="000E6A3A">
      <w:pPr>
        <w:keepNext/>
        <w:keepLines/>
        <w:widowControl w:val="0"/>
        <w:overflowPunct w:val="0"/>
        <w:autoSpaceDE w:val="0"/>
        <w:autoSpaceDN w:val="0"/>
        <w:adjustRightInd w:val="0"/>
        <w:jc w:val="center"/>
        <w:textAlignment w:val="baseline"/>
        <w:outlineLvl w:val="1"/>
        <w:rPr>
          <w:rFonts w:ascii="Calibri" w:hAnsi="Calibri" w:cs="Calibri"/>
          <w:b/>
          <w:kern w:val="28"/>
          <w:sz w:val="22"/>
          <w:szCs w:val="22"/>
          <w:lang w:val="en-GB"/>
        </w:rPr>
      </w:pPr>
    </w:p>
    <w:p w14:paraId="49F02B0C"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 xml:space="preserve">Coloma Convent Girls' School is a voluntary aided, all-ability Catholic school for girls. Each year the Governing Body acting through </w:t>
      </w:r>
      <w:r w:rsidRPr="00A85D97">
        <w:rPr>
          <w:rFonts w:ascii="Calibri" w:hAnsi="Calibri" w:cs="Calibri"/>
          <w:color w:val="000000"/>
          <w:sz w:val="22"/>
          <w:szCs w:val="22"/>
          <w:lang w:val="en-GB"/>
        </w:rPr>
        <w:t xml:space="preserve">its </w:t>
      </w:r>
      <w:r w:rsidR="00D30C63" w:rsidRPr="00A85D97">
        <w:rPr>
          <w:rFonts w:ascii="Calibri" w:hAnsi="Calibri" w:cs="Calibri"/>
          <w:color w:val="000000"/>
          <w:sz w:val="22"/>
          <w:szCs w:val="22"/>
          <w:lang w:val="en-GB"/>
        </w:rPr>
        <w:t>Education</w:t>
      </w:r>
      <w:r w:rsidRPr="00A85D97">
        <w:rPr>
          <w:rFonts w:ascii="Calibri" w:hAnsi="Calibri" w:cs="Calibri"/>
          <w:color w:val="000000"/>
          <w:sz w:val="22"/>
          <w:szCs w:val="22"/>
          <w:lang w:val="en-GB"/>
        </w:rPr>
        <w:t xml:space="preserve"> Committee</w:t>
      </w:r>
      <w:r w:rsidRPr="000E6A3A">
        <w:rPr>
          <w:rFonts w:ascii="Calibri" w:hAnsi="Calibri" w:cs="Calibri"/>
          <w:color w:val="000000"/>
          <w:sz w:val="22"/>
          <w:szCs w:val="22"/>
          <w:lang w:val="en-GB"/>
        </w:rPr>
        <w:t xml:space="preserve"> offers places to 150 pupils at age 11 without regard to aptitude or ability.  Where applications exceed the number of places available the </w:t>
      </w:r>
      <w:r w:rsidR="00D30C63" w:rsidRPr="00A85D97">
        <w:rPr>
          <w:rFonts w:ascii="Calibri" w:hAnsi="Calibri" w:cs="Calibri"/>
          <w:color w:val="000000"/>
          <w:sz w:val="22"/>
          <w:szCs w:val="22"/>
          <w:lang w:val="en-GB"/>
        </w:rPr>
        <w:t>Education</w:t>
      </w:r>
      <w:r w:rsidR="00D30C63">
        <w:rPr>
          <w:rFonts w:ascii="Calibri" w:hAnsi="Calibri" w:cs="Calibri"/>
          <w:color w:val="000000"/>
          <w:sz w:val="22"/>
          <w:szCs w:val="22"/>
          <w:lang w:val="en-GB"/>
        </w:rPr>
        <w:t xml:space="preserve"> </w:t>
      </w:r>
      <w:r w:rsidRPr="000E6A3A">
        <w:rPr>
          <w:rFonts w:ascii="Calibri" w:hAnsi="Calibri" w:cs="Calibri"/>
          <w:color w:val="000000"/>
          <w:sz w:val="22"/>
          <w:szCs w:val="22"/>
          <w:lang w:val="en-GB"/>
        </w:rPr>
        <w:t xml:space="preserve">Committee will apply the over-subscription criteria stated in the Admission Policy to establish an order in which places </w:t>
      </w:r>
      <w:r w:rsidRPr="000E6A3A">
        <w:rPr>
          <w:rFonts w:ascii="Calibri" w:hAnsi="Calibri" w:cs="Calibri"/>
          <w:sz w:val="22"/>
          <w:szCs w:val="22"/>
          <w:lang w:val="en-GB"/>
        </w:rPr>
        <w:t>will be</w:t>
      </w:r>
      <w:r w:rsidRPr="000E6A3A">
        <w:rPr>
          <w:rFonts w:ascii="Calibri" w:hAnsi="Calibri" w:cs="Calibri"/>
          <w:color w:val="FF0000"/>
          <w:sz w:val="22"/>
          <w:szCs w:val="22"/>
          <w:lang w:val="en-GB"/>
        </w:rPr>
        <w:t xml:space="preserve"> </w:t>
      </w:r>
      <w:r w:rsidRPr="000E6A3A">
        <w:rPr>
          <w:rFonts w:ascii="Calibri" w:hAnsi="Calibri" w:cs="Calibri"/>
          <w:sz w:val="22"/>
          <w:szCs w:val="22"/>
          <w:lang w:val="en-GB"/>
        </w:rPr>
        <w:t xml:space="preserve">offered </w:t>
      </w:r>
      <w:r w:rsidRPr="000E6A3A">
        <w:rPr>
          <w:rFonts w:ascii="Calibri" w:hAnsi="Calibri" w:cs="Calibri"/>
          <w:color w:val="000000"/>
          <w:sz w:val="22"/>
          <w:szCs w:val="22"/>
          <w:lang w:val="en-GB"/>
        </w:rPr>
        <w:t>to Candidates. To facilitate this, a points system has been implemented.</w:t>
      </w:r>
    </w:p>
    <w:p w14:paraId="1DB04128" w14:textId="77777777" w:rsidR="00776EEE" w:rsidRDefault="00776EEE" w:rsidP="000E6A3A">
      <w:pPr>
        <w:widowControl w:val="0"/>
        <w:tabs>
          <w:tab w:val="left" w:pos="90"/>
          <w:tab w:val="left" w:pos="2340"/>
        </w:tabs>
        <w:overflowPunct w:val="0"/>
        <w:autoSpaceDE w:val="0"/>
        <w:autoSpaceDN w:val="0"/>
        <w:adjustRightInd w:val="0"/>
        <w:textAlignment w:val="baseline"/>
        <w:rPr>
          <w:rFonts w:ascii="Calibri" w:hAnsi="Calibri" w:cs="Calibri"/>
          <w:color w:val="000000"/>
          <w:sz w:val="22"/>
          <w:szCs w:val="22"/>
          <w:lang w:val="en-GB"/>
        </w:rPr>
      </w:pPr>
    </w:p>
    <w:p w14:paraId="0DC04E30" w14:textId="77777777" w:rsidR="000E6A3A" w:rsidRPr="000E6A3A" w:rsidRDefault="000E6A3A" w:rsidP="000E6A3A">
      <w:pPr>
        <w:widowControl w:val="0"/>
        <w:tabs>
          <w:tab w:val="left" w:pos="90"/>
          <w:tab w:val="left" w:pos="2340"/>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Points to measure Catholic practice are allocated as follows:</w:t>
      </w:r>
    </w:p>
    <w:p w14:paraId="258432D3"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709"/>
        <w:gridCol w:w="709"/>
      </w:tblGrid>
      <w:tr w:rsidR="000E6A3A" w:rsidRPr="000E6A3A" w14:paraId="6B06E468" w14:textId="77777777" w:rsidTr="000E6A3A">
        <w:tc>
          <w:tcPr>
            <w:tcW w:w="8472" w:type="dxa"/>
            <w:gridSpan w:val="3"/>
            <w:tcBorders>
              <w:top w:val="single" w:sz="4" w:space="0" w:color="000000"/>
              <w:left w:val="single" w:sz="4" w:space="0" w:color="000000"/>
              <w:bottom w:val="single" w:sz="4" w:space="0" w:color="000000"/>
              <w:right w:val="single" w:sz="4" w:space="0" w:color="000000"/>
            </w:tcBorders>
            <w:hideMark/>
          </w:tcPr>
          <w:p w14:paraId="5B9E82A5"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1. Sacrament of Baptism (maximum 10 points)</w:t>
            </w:r>
          </w:p>
        </w:tc>
      </w:tr>
      <w:tr w:rsidR="000E6A3A" w:rsidRPr="000E6A3A" w14:paraId="6C6BEF7E"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02755C47"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Baptism before or on the Candidate’s first birthday</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B61B1E2"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10</w:t>
            </w:r>
          </w:p>
        </w:tc>
        <w:tc>
          <w:tcPr>
            <w:tcW w:w="709" w:type="dxa"/>
            <w:tcBorders>
              <w:top w:val="single" w:sz="4" w:space="0" w:color="000000"/>
              <w:left w:val="single" w:sz="4" w:space="0" w:color="000000"/>
              <w:bottom w:val="single" w:sz="4" w:space="0" w:color="000000"/>
              <w:right w:val="single" w:sz="4" w:space="0" w:color="000000"/>
            </w:tcBorders>
          </w:tcPr>
          <w:p w14:paraId="1DF21DBF"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749523CC"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03CF9D1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sz w:val="22"/>
                <w:szCs w:val="22"/>
                <w:lang w:val="en-GB"/>
              </w:rPr>
            </w:pPr>
            <w:r w:rsidRPr="000E6A3A">
              <w:rPr>
                <w:rFonts w:ascii="Calibri" w:hAnsi="Calibri" w:cs="Calibri"/>
                <w:sz w:val="22"/>
                <w:szCs w:val="22"/>
                <w:lang w:val="en-GB"/>
              </w:rPr>
              <w:t xml:space="preserve">Baptism after the Candidate’s first birthday </w:t>
            </w:r>
          </w:p>
        </w:tc>
        <w:tc>
          <w:tcPr>
            <w:tcW w:w="709" w:type="dxa"/>
            <w:tcBorders>
              <w:top w:val="single" w:sz="4" w:space="0" w:color="000000"/>
              <w:left w:val="single" w:sz="4" w:space="0" w:color="000000"/>
              <w:bottom w:val="single" w:sz="4" w:space="0" w:color="000000"/>
              <w:right w:val="single" w:sz="4" w:space="0" w:color="000000"/>
            </w:tcBorders>
            <w:hideMark/>
          </w:tcPr>
          <w:p w14:paraId="4EC9B5BF"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sz w:val="22"/>
                <w:szCs w:val="22"/>
                <w:lang w:val="en-GB"/>
              </w:rPr>
            </w:pPr>
            <w:r w:rsidRPr="000E6A3A">
              <w:rPr>
                <w:rFonts w:ascii="Calibri" w:hAnsi="Calibri" w:cs="Calibri"/>
                <w:b/>
                <w:sz w:val="22"/>
                <w:szCs w:val="22"/>
                <w:lang w:val="en-GB"/>
              </w:rPr>
              <w:t>5</w:t>
            </w:r>
          </w:p>
        </w:tc>
        <w:tc>
          <w:tcPr>
            <w:tcW w:w="709" w:type="dxa"/>
            <w:tcBorders>
              <w:top w:val="single" w:sz="4" w:space="0" w:color="000000"/>
              <w:left w:val="single" w:sz="4" w:space="0" w:color="000000"/>
              <w:bottom w:val="single" w:sz="4" w:space="0" w:color="000000"/>
              <w:right w:val="single" w:sz="4" w:space="0" w:color="000000"/>
            </w:tcBorders>
          </w:tcPr>
          <w:p w14:paraId="2B4E440B"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320CB94C" w14:textId="77777777" w:rsidTr="000E6A3A">
        <w:tc>
          <w:tcPr>
            <w:tcW w:w="8472" w:type="dxa"/>
            <w:gridSpan w:val="3"/>
            <w:tcBorders>
              <w:top w:val="single" w:sz="4" w:space="0" w:color="000000"/>
              <w:left w:val="single" w:sz="4" w:space="0" w:color="000000"/>
              <w:bottom w:val="single" w:sz="4" w:space="0" w:color="000000"/>
              <w:right w:val="single" w:sz="4" w:space="0" w:color="000000"/>
            </w:tcBorders>
            <w:hideMark/>
          </w:tcPr>
          <w:p w14:paraId="188B4618"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2. Sacrament of First Holy Communion (maximum 6 points)</w:t>
            </w:r>
          </w:p>
        </w:tc>
      </w:tr>
      <w:tr w:rsidR="000E6A3A" w:rsidRPr="000E6A3A" w14:paraId="5B585717"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2D2D636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Has received the Sacrament by date of application</w:t>
            </w:r>
          </w:p>
        </w:tc>
        <w:tc>
          <w:tcPr>
            <w:tcW w:w="709" w:type="dxa"/>
            <w:tcBorders>
              <w:top w:val="single" w:sz="4" w:space="0" w:color="000000"/>
              <w:left w:val="single" w:sz="4" w:space="0" w:color="000000"/>
              <w:bottom w:val="single" w:sz="4" w:space="0" w:color="000000"/>
              <w:right w:val="single" w:sz="4" w:space="0" w:color="000000"/>
            </w:tcBorders>
            <w:hideMark/>
          </w:tcPr>
          <w:p w14:paraId="414AB172"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6</w:t>
            </w:r>
          </w:p>
        </w:tc>
        <w:tc>
          <w:tcPr>
            <w:tcW w:w="709" w:type="dxa"/>
            <w:tcBorders>
              <w:top w:val="single" w:sz="4" w:space="0" w:color="000000"/>
              <w:left w:val="single" w:sz="4" w:space="0" w:color="000000"/>
              <w:bottom w:val="single" w:sz="4" w:space="0" w:color="000000"/>
              <w:right w:val="single" w:sz="4" w:space="0" w:color="000000"/>
            </w:tcBorders>
          </w:tcPr>
          <w:p w14:paraId="69862C2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78B4C66D" w14:textId="77777777" w:rsidTr="000E6A3A">
        <w:tc>
          <w:tcPr>
            <w:tcW w:w="8472" w:type="dxa"/>
            <w:gridSpan w:val="3"/>
            <w:tcBorders>
              <w:top w:val="single" w:sz="4" w:space="0" w:color="000000"/>
              <w:left w:val="single" w:sz="4" w:space="0" w:color="000000"/>
              <w:bottom w:val="single" w:sz="4" w:space="0" w:color="000000"/>
              <w:right w:val="single" w:sz="4" w:space="0" w:color="000000"/>
            </w:tcBorders>
            <w:hideMark/>
          </w:tcPr>
          <w:p w14:paraId="6711EA6A"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3. Frequency of Mass Attendance (maximum 20 points)</w:t>
            </w:r>
          </w:p>
          <w:p w14:paraId="355AD547"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If attendance is of less than 4 years’ duration, points will be halved</w:t>
            </w:r>
          </w:p>
        </w:tc>
      </w:tr>
      <w:tr w:rsidR="000E6A3A" w:rsidRPr="000E6A3A" w14:paraId="463B5976" w14:textId="77777777" w:rsidTr="000E6A3A">
        <w:tc>
          <w:tcPr>
            <w:tcW w:w="8472" w:type="dxa"/>
            <w:gridSpan w:val="3"/>
            <w:tcBorders>
              <w:top w:val="single" w:sz="4" w:space="0" w:color="000000"/>
              <w:left w:val="single" w:sz="4" w:space="0" w:color="000000"/>
              <w:bottom w:val="single" w:sz="4" w:space="0" w:color="000000"/>
              <w:right w:val="single" w:sz="4" w:space="0" w:color="000000"/>
            </w:tcBorders>
            <w:hideMark/>
          </w:tcPr>
          <w:p w14:paraId="4A2D484C"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(a) Candidate</w:t>
            </w:r>
          </w:p>
        </w:tc>
      </w:tr>
      <w:tr w:rsidR="000E6A3A" w:rsidRPr="000E6A3A" w14:paraId="67FFAB6A"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6DE3D32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weekly</w:t>
            </w:r>
          </w:p>
        </w:tc>
        <w:tc>
          <w:tcPr>
            <w:tcW w:w="709" w:type="dxa"/>
            <w:tcBorders>
              <w:top w:val="single" w:sz="4" w:space="0" w:color="000000"/>
              <w:left w:val="single" w:sz="4" w:space="0" w:color="000000"/>
              <w:bottom w:val="single" w:sz="4" w:space="0" w:color="000000"/>
              <w:right w:val="single" w:sz="4" w:space="0" w:color="000000"/>
            </w:tcBorders>
            <w:hideMark/>
          </w:tcPr>
          <w:p w14:paraId="5827ECA9"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10</w:t>
            </w:r>
          </w:p>
        </w:tc>
        <w:tc>
          <w:tcPr>
            <w:tcW w:w="709" w:type="dxa"/>
            <w:tcBorders>
              <w:top w:val="single" w:sz="4" w:space="0" w:color="000000"/>
              <w:left w:val="single" w:sz="4" w:space="0" w:color="000000"/>
              <w:bottom w:val="single" w:sz="4" w:space="0" w:color="000000"/>
              <w:right w:val="single" w:sz="4" w:space="0" w:color="000000"/>
            </w:tcBorders>
          </w:tcPr>
          <w:p w14:paraId="0EAEEE7B"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77503D00"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565FED5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2 or 3 times per month</w:t>
            </w:r>
          </w:p>
        </w:tc>
        <w:tc>
          <w:tcPr>
            <w:tcW w:w="709" w:type="dxa"/>
            <w:tcBorders>
              <w:top w:val="single" w:sz="4" w:space="0" w:color="000000"/>
              <w:left w:val="single" w:sz="4" w:space="0" w:color="000000"/>
              <w:bottom w:val="single" w:sz="4" w:space="0" w:color="000000"/>
              <w:right w:val="single" w:sz="4" w:space="0" w:color="000000"/>
            </w:tcBorders>
            <w:hideMark/>
          </w:tcPr>
          <w:p w14:paraId="392097F7"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4</w:t>
            </w:r>
          </w:p>
        </w:tc>
        <w:tc>
          <w:tcPr>
            <w:tcW w:w="709" w:type="dxa"/>
            <w:tcBorders>
              <w:top w:val="single" w:sz="4" w:space="0" w:color="000000"/>
              <w:left w:val="single" w:sz="4" w:space="0" w:color="000000"/>
              <w:bottom w:val="single" w:sz="4" w:space="0" w:color="000000"/>
              <w:right w:val="single" w:sz="4" w:space="0" w:color="000000"/>
            </w:tcBorders>
          </w:tcPr>
          <w:p w14:paraId="3272C083"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3EF62A24"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5C4119EA"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monthly</w:t>
            </w:r>
          </w:p>
        </w:tc>
        <w:tc>
          <w:tcPr>
            <w:tcW w:w="709" w:type="dxa"/>
            <w:tcBorders>
              <w:top w:val="single" w:sz="4" w:space="0" w:color="000000"/>
              <w:left w:val="single" w:sz="4" w:space="0" w:color="000000"/>
              <w:bottom w:val="single" w:sz="4" w:space="0" w:color="000000"/>
              <w:right w:val="single" w:sz="4" w:space="0" w:color="000000"/>
            </w:tcBorders>
            <w:hideMark/>
          </w:tcPr>
          <w:p w14:paraId="488C1C05"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2</w:t>
            </w:r>
          </w:p>
        </w:tc>
        <w:tc>
          <w:tcPr>
            <w:tcW w:w="709" w:type="dxa"/>
            <w:tcBorders>
              <w:top w:val="single" w:sz="4" w:space="0" w:color="000000"/>
              <w:left w:val="single" w:sz="4" w:space="0" w:color="000000"/>
              <w:bottom w:val="single" w:sz="4" w:space="0" w:color="000000"/>
              <w:right w:val="single" w:sz="4" w:space="0" w:color="000000"/>
            </w:tcBorders>
          </w:tcPr>
          <w:p w14:paraId="421BC8E1"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1F968E84"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04BB8F15"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less than monthly</w:t>
            </w:r>
          </w:p>
        </w:tc>
        <w:tc>
          <w:tcPr>
            <w:tcW w:w="709" w:type="dxa"/>
            <w:tcBorders>
              <w:top w:val="single" w:sz="4" w:space="0" w:color="000000"/>
              <w:left w:val="single" w:sz="4" w:space="0" w:color="000000"/>
              <w:bottom w:val="single" w:sz="4" w:space="0" w:color="000000"/>
              <w:right w:val="single" w:sz="4" w:space="0" w:color="000000"/>
            </w:tcBorders>
            <w:hideMark/>
          </w:tcPr>
          <w:p w14:paraId="2A6CD09A"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1</w:t>
            </w:r>
          </w:p>
        </w:tc>
        <w:tc>
          <w:tcPr>
            <w:tcW w:w="709" w:type="dxa"/>
            <w:tcBorders>
              <w:top w:val="single" w:sz="4" w:space="0" w:color="000000"/>
              <w:left w:val="single" w:sz="4" w:space="0" w:color="000000"/>
              <w:bottom w:val="single" w:sz="4" w:space="0" w:color="000000"/>
              <w:right w:val="single" w:sz="4" w:space="0" w:color="000000"/>
            </w:tcBorders>
          </w:tcPr>
          <w:p w14:paraId="2B8B71B9"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2FD847E2" w14:textId="77777777" w:rsidTr="000E6A3A">
        <w:tc>
          <w:tcPr>
            <w:tcW w:w="8472" w:type="dxa"/>
            <w:gridSpan w:val="3"/>
            <w:tcBorders>
              <w:top w:val="single" w:sz="4" w:space="0" w:color="000000"/>
              <w:left w:val="single" w:sz="4" w:space="0" w:color="000000"/>
              <w:bottom w:val="single" w:sz="4" w:space="0" w:color="000000"/>
              <w:right w:val="single" w:sz="4" w:space="0" w:color="000000"/>
            </w:tcBorders>
            <w:hideMark/>
          </w:tcPr>
          <w:p w14:paraId="6DE61C4A"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(b) Applicant</w:t>
            </w:r>
          </w:p>
        </w:tc>
      </w:tr>
      <w:tr w:rsidR="000E6A3A" w:rsidRPr="000E6A3A" w14:paraId="5C23157A"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174A6C77"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weekly</w:t>
            </w:r>
          </w:p>
        </w:tc>
        <w:tc>
          <w:tcPr>
            <w:tcW w:w="709" w:type="dxa"/>
            <w:tcBorders>
              <w:top w:val="single" w:sz="4" w:space="0" w:color="000000"/>
              <w:left w:val="single" w:sz="4" w:space="0" w:color="000000"/>
              <w:bottom w:val="single" w:sz="4" w:space="0" w:color="000000"/>
              <w:right w:val="single" w:sz="4" w:space="0" w:color="000000"/>
            </w:tcBorders>
            <w:hideMark/>
          </w:tcPr>
          <w:p w14:paraId="1D2FD006"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10</w:t>
            </w:r>
          </w:p>
        </w:tc>
        <w:tc>
          <w:tcPr>
            <w:tcW w:w="709" w:type="dxa"/>
            <w:tcBorders>
              <w:top w:val="single" w:sz="4" w:space="0" w:color="000000"/>
              <w:left w:val="single" w:sz="4" w:space="0" w:color="000000"/>
              <w:bottom w:val="single" w:sz="4" w:space="0" w:color="000000"/>
              <w:right w:val="single" w:sz="4" w:space="0" w:color="000000"/>
            </w:tcBorders>
          </w:tcPr>
          <w:p w14:paraId="4E4C31E6"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5C96A551"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48FBC9C1"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2 or 3 times per month</w:t>
            </w:r>
          </w:p>
        </w:tc>
        <w:tc>
          <w:tcPr>
            <w:tcW w:w="709" w:type="dxa"/>
            <w:tcBorders>
              <w:top w:val="single" w:sz="4" w:space="0" w:color="000000"/>
              <w:left w:val="single" w:sz="4" w:space="0" w:color="000000"/>
              <w:bottom w:val="single" w:sz="4" w:space="0" w:color="000000"/>
              <w:right w:val="single" w:sz="4" w:space="0" w:color="000000"/>
            </w:tcBorders>
            <w:hideMark/>
          </w:tcPr>
          <w:p w14:paraId="7E77C22F"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4</w:t>
            </w:r>
          </w:p>
        </w:tc>
        <w:tc>
          <w:tcPr>
            <w:tcW w:w="709" w:type="dxa"/>
            <w:tcBorders>
              <w:top w:val="single" w:sz="4" w:space="0" w:color="000000"/>
              <w:left w:val="single" w:sz="4" w:space="0" w:color="000000"/>
              <w:bottom w:val="single" w:sz="4" w:space="0" w:color="000000"/>
              <w:right w:val="single" w:sz="4" w:space="0" w:color="000000"/>
            </w:tcBorders>
          </w:tcPr>
          <w:p w14:paraId="53617371"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01551F60"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1A510A8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monthly</w:t>
            </w:r>
          </w:p>
        </w:tc>
        <w:tc>
          <w:tcPr>
            <w:tcW w:w="709" w:type="dxa"/>
            <w:tcBorders>
              <w:top w:val="single" w:sz="4" w:space="0" w:color="000000"/>
              <w:left w:val="single" w:sz="4" w:space="0" w:color="000000"/>
              <w:bottom w:val="single" w:sz="4" w:space="0" w:color="000000"/>
              <w:right w:val="single" w:sz="4" w:space="0" w:color="000000"/>
            </w:tcBorders>
            <w:hideMark/>
          </w:tcPr>
          <w:p w14:paraId="320D279F"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2</w:t>
            </w:r>
          </w:p>
        </w:tc>
        <w:tc>
          <w:tcPr>
            <w:tcW w:w="709" w:type="dxa"/>
            <w:tcBorders>
              <w:top w:val="single" w:sz="4" w:space="0" w:color="000000"/>
              <w:left w:val="single" w:sz="4" w:space="0" w:color="000000"/>
              <w:bottom w:val="single" w:sz="4" w:space="0" w:color="000000"/>
              <w:right w:val="single" w:sz="4" w:space="0" w:color="000000"/>
            </w:tcBorders>
          </w:tcPr>
          <w:p w14:paraId="3DB5C50C"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0DE82949" w14:textId="77777777" w:rsidTr="000E6A3A">
        <w:tc>
          <w:tcPr>
            <w:tcW w:w="7054" w:type="dxa"/>
            <w:tcBorders>
              <w:top w:val="single" w:sz="4" w:space="0" w:color="000000"/>
              <w:left w:val="single" w:sz="4" w:space="0" w:color="000000"/>
              <w:bottom w:val="single" w:sz="4" w:space="0" w:color="000000"/>
              <w:right w:val="single" w:sz="4" w:space="0" w:color="000000"/>
            </w:tcBorders>
            <w:hideMark/>
          </w:tcPr>
          <w:p w14:paraId="39A15A53"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color w:val="000000"/>
                <w:sz w:val="22"/>
                <w:szCs w:val="22"/>
                <w:lang w:val="en-GB"/>
              </w:rPr>
              <w:t>Attendance at Mass less than monthly</w:t>
            </w:r>
          </w:p>
        </w:tc>
        <w:tc>
          <w:tcPr>
            <w:tcW w:w="709" w:type="dxa"/>
            <w:tcBorders>
              <w:top w:val="single" w:sz="4" w:space="0" w:color="000000"/>
              <w:left w:val="single" w:sz="4" w:space="0" w:color="000000"/>
              <w:bottom w:val="single" w:sz="4" w:space="0" w:color="000000"/>
              <w:right w:val="single" w:sz="4" w:space="0" w:color="000000"/>
            </w:tcBorders>
            <w:hideMark/>
          </w:tcPr>
          <w:p w14:paraId="7E1301AF"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1</w:t>
            </w:r>
          </w:p>
        </w:tc>
        <w:tc>
          <w:tcPr>
            <w:tcW w:w="709" w:type="dxa"/>
            <w:tcBorders>
              <w:top w:val="single" w:sz="4" w:space="0" w:color="000000"/>
              <w:left w:val="single" w:sz="4" w:space="0" w:color="000000"/>
              <w:bottom w:val="single" w:sz="4" w:space="0" w:color="000000"/>
              <w:right w:val="single" w:sz="4" w:space="0" w:color="000000"/>
            </w:tcBorders>
          </w:tcPr>
          <w:p w14:paraId="3A349295"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5E998405" w14:textId="77777777" w:rsidTr="000E6A3A">
        <w:trPr>
          <w:gridAfter w:val="2"/>
          <w:wAfter w:w="1418" w:type="dxa"/>
        </w:trPr>
        <w:tc>
          <w:tcPr>
            <w:tcW w:w="7054" w:type="dxa"/>
            <w:tcBorders>
              <w:top w:val="single" w:sz="4" w:space="0" w:color="000000"/>
              <w:left w:val="single" w:sz="4" w:space="0" w:color="000000"/>
              <w:bottom w:val="single" w:sz="4" w:space="0" w:color="000000"/>
              <w:right w:val="single" w:sz="4" w:space="0" w:color="000000"/>
            </w:tcBorders>
            <w:shd w:val="clear" w:color="auto" w:fill="D9D9D9"/>
          </w:tcPr>
          <w:p w14:paraId="1E84901E"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tc>
      </w:tr>
      <w:tr w:rsidR="000E6A3A" w:rsidRPr="000E6A3A" w14:paraId="5AB6ABEF" w14:textId="77777777" w:rsidTr="000E6A3A">
        <w:tc>
          <w:tcPr>
            <w:tcW w:w="7763" w:type="dxa"/>
            <w:gridSpan w:val="2"/>
            <w:tcBorders>
              <w:top w:val="single" w:sz="4" w:space="0" w:color="000000"/>
              <w:left w:val="single" w:sz="4" w:space="0" w:color="000000"/>
              <w:bottom w:val="single" w:sz="4" w:space="0" w:color="000000"/>
              <w:right w:val="single" w:sz="4" w:space="0" w:color="000000"/>
            </w:tcBorders>
            <w:hideMark/>
          </w:tcPr>
          <w:p w14:paraId="426AABB4"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r w:rsidRPr="000E6A3A">
              <w:rPr>
                <w:rFonts w:ascii="Calibri" w:hAnsi="Calibri" w:cs="Calibri"/>
                <w:b/>
                <w:color w:val="000000"/>
                <w:sz w:val="22"/>
                <w:szCs w:val="22"/>
                <w:lang w:val="en-GB"/>
              </w:rPr>
              <w:t>Maximum points available under the above four categories</w:t>
            </w:r>
          </w:p>
        </w:tc>
        <w:tc>
          <w:tcPr>
            <w:tcW w:w="709" w:type="dxa"/>
            <w:tcBorders>
              <w:top w:val="single" w:sz="4" w:space="0" w:color="000000"/>
              <w:left w:val="single" w:sz="4" w:space="0" w:color="000000"/>
              <w:bottom w:val="single" w:sz="4" w:space="0" w:color="000000"/>
              <w:right w:val="single" w:sz="4" w:space="0" w:color="000000"/>
            </w:tcBorders>
            <w:hideMark/>
          </w:tcPr>
          <w:p w14:paraId="1149E3D9" w14:textId="77777777" w:rsidR="000E6A3A" w:rsidRPr="000E6A3A" w:rsidRDefault="000E6A3A" w:rsidP="000E6A3A">
            <w:pPr>
              <w:widowControl w:val="0"/>
              <w:tabs>
                <w:tab w:val="left" w:pos="90"/>
                <w:tab w:val="left" w:pos="2340"/>
                <w:tab w:val="left" w:pos="6521"/>
              </w:tabs>
              <w:overflowPunct w:val="0"/>
              <w:autoSpaceDE w:val="0"/>
              <w:autoSpaceDN w:val="0"/>
              <w:adjustRightInd w:val="0"/>
              <w:jc w:val="right"/>
              <w:textAlignment w:val="baseline"/>
              <w:rPr>
                <w:rFonts w:ascii="Calibri" w:hAnsi="Calibri" w:cs="Calibri"/>
                <w:b/>
                <w:color w:val="000000"/>
                <w:sz w:val="22"/>
                <w:szCs w:val="22"/>
                <w:lang w:val="en-GB"/>
              </w:rPr>
            </w:pPr>
            <w:r w:rsidRPr="000E6A3A">
              <w:rPr>
                <w:rFonts w:ascii="Calibri" w:hAnsi="Calibri" w:cs="Calibri"/>
                <w:b/>
                <w:color w:val="000000"/>
                <w:sz w:val="22"/>
                <w:szCs w:val="22"/>
                <w:lang w:val="en-GB"/>
              </w:rPr>
              <w:t>36</w:t>
            </w:r>
          </w:p>
        </w:tc>
      </w:tr>
    </w:tbl>
    <w:p w14:paraId="2CEEE131" w14:textId="77777777" w:rsidR="000E6A3A" w:rsidRPr="000E6A3A" w:rsidRDefault="000E6A3A" w:rsidP="000E6A3A">
      <w:pPr>
        <w:widowControl w:val="0"/>
        <w:tabs>
          <w:tab w:val="left" w:pos="90"/>
          <w:tab w:val="left" w:pos="2340"/>
          <w:tab w:val="left" w:pos="6521"/>
        </w:tabs>
        <w:overflowPunct w:val="0"/>
        <w:autoSpaceDE w:val="0"/>
        <w:autoSpaceDN w:val="0"/>
        <w:adjustRightInd w:val="0"/>
        <w:textAlignment w:val="baseline"/>
        <w:rPr>
          <w:rFonts w:ascii="Calibri" w:hAnsi="Calibri" w:cs="Calibri"/>
          <w:color w:val="000000"/>
          <w:sz w:val="22"/>
          <w:szCs w:val="22"/>
          <w:lang w:val="en-GB"/>
        </w:rPr>
      </w:pPr>
    </w:p>
    <w:p w14:paraId="6341E7D2" w14:textId="77777777" w:rsidR="000E6A3A" w:rsidRPr="000E6A3A" w:rsidRDefault="000E6A3A" w:rsidP="000E6A3A">
      <w:pPr>
        <w:widowControl w:val="0"/>
        <w:overflowPunct w:val="0"/>
        <w:autoSpaceDE w:val="0"/>
        <w:autoSpaceDN w:val="0"/>
        <w:adjustRightInd w:val="0"/>
        <w:jc w:val="both"/>
        <w:textAlignment w:val="baseline"/>
        <w:rPr>
          <w:rFonts w:ascii="Calibri" w:hAnsi="Calibri" w:cs="Calibri"/>
          <w:sz w:val="22"/>
          <w:szCs w:val="22"/>
          <w:lang w:val="en-GB"/>
        </w:rPr>
      </w:pPr>
      <w:r w:rsidRPr="000E6A3A">
        <w:rPr>
          <w:rFonts w:ascii="Calibri" w:hAnsi="Calibri" w:cs="Calibri"/>
          <w:color w:val="000000"/>
          <w:sz w:val="22"/>
          <w:szCs w:val="22"/>
          <w:lang w:val="en-GB"/>
        </w:rPr>
        <w:t xml:space="preserve">In all areas points are assigned as objectively as possible taking into account all information supplied. Individual circumstances and difficulties are also taken into consideration, if sufficient detail and documentation is given.  With the exception of adoption and the </w:t>
      </w:r>
      <w:r w:rsidRPr="000E6A3A">
        <w:rPr>
          <w:rFonts w:ascii="Calibri" w:hAnsi="Calibri" w:cs="Calibri"/>
          <w:sz w:val="22"/>
          <w:szCs w:val="22"/>
          <w:lang w:val="en-GB"/>
        </w:rPr>
        <w:t>reception of the applicant into the Church after the candidate’s birth,</w:t>
      </w:r>
      <w:r w:rsidRPr="000E6A3A">
        <w:rPr>
          <w:rFonts w:ascii="Calibri" w:hAnsi="Calibri" w:cs="Calibri"/>
          <w:color w:val="000000"/>
          <w:sz w:val="22"/>
          <w:szCs w:val="22"/>
          <w:lang w:val="en-GB"/>
        </w:rPr>
        <w:t xml:space="preserve"> </w:t>
      </w:r>
      <w:r w:rsidRPr="000E6A3A">
        <w:rPr>
          <w:rFonts w:ascii="Calibri" w:hAnsi="Calibri" w:cs="Calibri"/>
          <w:sz w:val="22"/>
          <w:szCs w:val="22"/>
          <w:lang w:val="en-GB"/>
        </w:rPr>
        <w:t xml:space="preserve">the Governors will take account of factors which delayed a candidate’s baptism ONLY if this was as a result of events which were entirely beyond parental control and NOT a matter of parental choice.  Examples of circumstances beyond parental control include the death/serious illness of the candidate’s parent/sibling, serious illness of the candidate, delay caused by the parish, (civil) wars, domestic abuse and care proceedings.  The applicant must explain what events delayed the baptism and must provide written evidence from a priest or other person acting in a professional capacity which fully corroborates the reasons for the delay. </w:t>
      </w:r>
    </w:p>
    <w:sectPr w:rsidR="000E6A3A" w:rsidRPr="000E6A3A" w:rsidSect="00BC48D3">
      <w:footerReference w:type="even" r:id="rId13"/>
      <w:footerReference w:type="default" r:id="rId14"/>
      <w:headerReference w:type="first" r:id="rId15"/>
      <w:footerReference w:type="first" r:id="rId16"/>
      <w:pgSz w:w="12240" w:h="15840" w:code="1"/>
      <w:pgMar w:top="1134" w:right="1134" w:bottom="426" w:left="1134" w:header="426" w:footer="256"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E325F" w14:textId="77777777" w:rsidR="00960C99" w:rsidRDefault="00960C99" w:rsidP="00B8304E">
      <w:r>
        <w:separator/>
      </w:r>
    </w:p>
  </w:endnote>
  <w:endnote w:type="continuationSeparator" w:id="0">
    <w:p w14:paraId="40943759" w14:textId="77777777" w:rsidR="00960C99" w:rsidRDefault="00960C99" w:rsidP="00B8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9172" w14:textId="77777777" w:rsidR="00FD0271" w:rsidRDefault="00FD0271" w:rsidP="002E4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1CDDB" w14:textId="77777777" w:rsidR="00FD0271" w:rsidRDefault="00FD0271" w:rsidP="002E4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EC66" w14:textId="77777777" w:rsidR="00FD0271" w:rsidRDefault="00FD0271" w:rsidP="00E76C93">
    <w:pPr>
      <w:pStyle w:val="Footer"/>
      <w:pBdr>
        <w:top w:val="single" w:sz="4" w:space="1" w:color="D9D9D9"/>
      </w:pBdr>
      <w:jc w:val="right"/>
      <w:rPr>
        <w:rFonts w:ascii="Calibri" w:hAnsi="Calibri"/>
        <w:sz w:val="16"/>
        <w:szCs w:val="16"/>
      </w:rPr>
    </w:pPr>
  </w:p>
  <w:p w14:paraId="1B28E0FF" w14:textId="77777777" w:rsidR="00FD0271" w:rsidRPr="00704FF4" w:rsidRDefault="00FD0271" w:rsidP="00E76C93">
    <w:pPr>
      <w:pStyle w:val="Footer"/>
      <w:pBdr>
        <w:top w:val="single" w:sz="4" w:space="1" w:color="D9D9D9"/>
      </w:pBdr>
      <w:tabs>
        <w:tab w:val="left" w:pos="9143"/>
        <w:tab w:val="right" w:pos="9972"/>
      </w:tabs>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704FF4">
      <w:rPr>
        <w:rFonts w:ascii="Calibri" w:hAnsi="Calibri"/>
        <w:sz w:val="16"/>
        <w:szCs w:val="16"/>
      </w:rPr>
      <w:t xml:space="preserve">Page </w:t>
    </w:r>
    <w:r w:rsidRPr="00704FF4">
      <w:rPr>
        <w:rFonts w:ascii="Calibri" w:hAnsi="Calibri"/>
        <w:sz w:val="16"/>
        <w:szCs w:val="16"/>
      </w:rPr>
      <w:fldChar w:fldCharType="begin"/>
    </w:r>
    <w:r w:rsidRPr="00704FF4">
      <w:rPr>
        <w:rFonts w:ascii="Calibri" w:hAnsi="Calibri"/>
        <w:sz w:val="16"/>
        <w:szCs w:val="16"/>
      </w:rPr>
      <w:instrText xml:space="preserve"> PAGE  \* Arabic  \* MERGEFORMAT </w:instrText>
    </w:r>
    <w:r w:rsidRPr="00704FF4">
      <w:rPr>
        <w:rFonts w:ascii="Calibri" w:hAnsi="Calibri"/>
        <w:sz w:val="16"/>
        <w:szCs w:val="16"/>
      </w:rPr>
      <w:fldChar w:fldCharType="separate"/>
    </w:r>
    <w:r w:rsidR="00AA6723">
      <w:rPr>
        <w:rFonts w:ascii="Calibri" w:hAnsi="Calibri"/>
        <w:noProof/>
        <w:sz w:val="16"/>
        <w:szCs w:val="16"/>
      </w:rPr>
      <w:t>2</w:t>
    </w:r>
    <w:r w:rsidRPr="00704FF4">
      <w:rPr>
        <w:rFonts w:ascii="Calibri" w:hAnsi="Calibri"/>
        <w:sz w:val="16"/>
        <w:szCs w:val="16"/>
      </w:rPr>
      <w:fldChar w:fldCharType="end"/>
    </w:r>
    <w:r w:rsidRPr="00704FF4">
      <w:rPr>
        <w:rFonts w:ascii="Calibri" w:hAnsi="Calibri"/>
        <w:sz w:val="16"/>
        <w:szCs w:val="16"/>
      </w:rPr>
      <w:t xml:space="preserve"> of </w:t>
    </w:r>
    <w:r w:rsidRPr="00704FF4">
      <w:rPr>
        <w:rFonts w:ascii="Calibri" w:hAnsi="Calibri"/>
        <w:sz w:val="16"/>
        <w:szCs w:val="16"/>
      </w:rPr>
      <w:fldChar w:fldCharType="begin"/>
    </w:r>
    <w:r w:rsidRPr="00704FF4">
      <w:rPr>
        <w:rFonts w:ascii="Calibri" w:hAnsi="Calibri"/>
        <w:sz w:val="16"/>
        <w:szCs w:val="16"/>
      </w:rPr>
      <w:instrText xml:space="preserve"> NUMPAGES  \* Arabic  \* MERGEFORMAT </w:instrText>
    </w:r>
    <w:r w:rsidRPr="00704FF4">
      <w:rPr>
        <w:rFonts w:ascii="Calibri" w:hAnsi="Calibri"/>
        <w:sz w:val="16"/>
        <w:szCs w:val="16"/>
      </w:rPr>
      <w:fldChar w:fldCharType="separate"/>
    </w:r>
    <w:r w:rsidR="00AA6723">
      <w:rPr>
        <w:rFonts w:ascii="Calibri" w:hAnsi="Calibri"/>
        <w:noProof/>
        <w:sz w:val="16"/>
        <w:szCs w:val="16"/>
      </w:rPr>
      <w:t>6</w:t>
    </w:r>
    <w:r w:rsidRPr="00704FF4">
      <w:rPr>
        <w:rFonts w:ascii="Calibri" w:hAnsi="Calibr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C598" w14:textId="77777777" w:rsidR="00FD0271" w:rsidRDefault="00FD0271" w:rsidP="00E76C93">
    <w:pPr>
      <w:pStyle w:val="Footer"/>
      <w:pBdr>
        <w:top w:val="single" w:sz="4" w:space="1" w:color="D9D9D9"/>
      </w:pBdr>
      <w:jc w:val="right"/>
      <w:rPr>
        <w:rFonts w:ascii="Calibri" w:hAnsi="Calibri"/>
        <w:sz w:val="16"/>
        <w:szCs w:val="16"/>
      </w:rPr>
    </w:pPr>
  </w:p>
  <w:p w14:paraId="3CD63282" w14:textId="77777777" w:rsidR="00FD0271" w:rsidRPr="00704FF4" w:rsidRDefault="00FD0271" w:rsidP="00E76C93">
    <w:pPr>
      <w:pStyle w:val="Footer"/>
      <w:pBdr>
        <w:top w:val="single" w:sz="4" w:space="1" w:color="D9D9D9"/>
      </w:pBdr>
      <w:tabs>
        <w:tab w:val="left" w:pos="9143"/>
        <w:tab w:val="right" w:pos="9972"/>
      </w:tabs>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704FF4">
      <w:rPr>
        <w:rFonts w:ascii="Calibri" w:hAnsi="Calibri"/>
        <w:sz w:val="16"/>
        <w:szCs w:val="16"/>
      </w:rPr>
      <w:t xml:space="preserve">Page </w:t>
    </w:r>
    <w:r w:rsidRPr="00704FF4">
      <w:rPr>
        <w:rFonts w:ascii="Calibri" w:hAnsi="Calibri"/>
        <w:sz w:val="16"/>
        <w:szCs w:val="16"/>
      </w:rPr>
      <w:fldChar w:fldCharType="begin"/>
    </w:r>
    <w:r w:rsidRPr="00704FF4">
      <w:rPr>
        <w:rFonts w:ascii="Calibri" w:hAnsi="Calibri"/>
        <w:sz w:val="16"/>
        <w:szCs w:val="16"/>
      </w:rPr>
      <w:instrText xml:space="preserve"> PAGE  \* Arabic  \* MERGEFORMAT </w:instrText>
    </w:r>
    <w:r w:rsidRPr="00704FF4">
      <w:rPr>
        <w:rFonts w:ascii="Calibri" w:hAnsi="Calibri"/>
        <w:sz w:val="16"/>
        <w:szCs w:val="16"/>
      </w:rPr>
      <w:fldChar w:fldCharType="separate"/>
    </w:r>
    <w:r w:rsidR="00AA6723">
      <w:rPr>
        <w:rFonts w:ascii="Calibri" w:hAnsi="Calibri"/>
        <w:noProof/>
        <w:sz w:val="16"/>
        <w:szCs w:val="16"/>
      </w:rPr>
      <w:t>1</w:t>
    </w:r>
    <w:r w:rsidRPr="00704FF4">
      <w:rPr>
        <w:rFonts w:ascii="Calibri" w:hAnsi="Calibri"/>
        <w:sz w:val="16"/>
        <w:szCs w:val="16"/>
      </w:rPr>
      <w:fldChar w:fldCharType="end"/>
    </w:r>
    <w:r w:rsidRPr="00704FF4">
      <w:rPr>
        <w:rFonts w:ascii="Calibri" w:hAnsi="Calibri"/>
        <w:sz w:val="16"/>
        <w:szCs w:val="16"/>
      </w:rPr>
      <w:t xml:space="preserve"> of </w:t>
    </w:r>
    <w:r w:rsidRPr="00704FF4">
      <w:rPr>
        <w:rFonts w:ascii="Calibri" w:hAnsi="Calibri"/>
        <w:sz w:val="16"/>
        <w:szCs w:val="16"/>
      </w:rPr>
      <w:fldChar w:fldCharType="begin"/>
    </w:r>
    <w:r w:rsidRPr="00704FF4">
      <w:rPr>
        <w:rFonts w:ascii="Calibri" w:hAnsi="Calibri"/>
        <w:sz w:val="16"/>
        <w:szCs w:val="16"/>
      </w:rPr>
      <w:instrText xml:space="preserve"> NUMPAGES  \* Arabic  \* MERGEFORMAT </w:instrText>
    </w:r>
    <w:r w:rsidRPr="00704FF4">
      <w:rPr>
        <w:rFonts w:ascii="Calibri" w:hAnsi="Calibri"/>
        <w:sz w:val="16"/>
        <w:szCs w:val="16"/>
      </w:rPr>
      <w:fldChar w:fldCharType="separate"/>
    </w:r>
    <w:r w:rsidR="00AA6723">
      <w:rPr>
        <w:rFonts w:ascii="Calibri" w:hAnsi="Calibri"/>
        <w:noProof/>
        <w:sz w:val="16"/>
        <w:szCs w:val="16"/>
      </w:rPr>
      <w:t>6</w:t>
    </w:r>
    <w:r w:rsidRPr="00704FF4">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5B96" w14:textId="77777777" w:rsidR="00960C99" w:rsidRDefault="00960C99" w:rsidP="00B8304E">
      <w:r>
        <w:separator/>
      </w:r>
    </w:p>
  </w:footnote>
  <w:footnote w:type="continuationSeparator" w:id="0">
    <w:p w14:paraId="5B854FD3" w14:textId="77777777" w:rsidR="00960C99" w:rsidRDefault="00960C99" w:rsidP="00B8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349D" w14:textId="77777777" w:rsidR="00230888" w:rsidRDefault="00230888"/>
  <w:tbl>
    <w:tblPr>
      <w:tblW w:w="10031" w:type="dxa"/>
      <w:tblLook w:val="04A0" w:firstRow="1" w:lastRow="0" w:firstColumn="1" w:lastColumn="0" w:noHBand="0" w:noVBand="1"/>
    </w:tblPr>
    <w:tblGrid>
      <w:gridCol w:w="5920"/>
      <w:gridCol w:w="4111"/>
    </w:tblGrid>
    <w:tr w:rsidR="00FD0271" w14:paraId="208FD1F0" w14:textId="77777777" w:rsidTr="00972A89">
      <w:trPr>
        <w:trHeight w:val="1870"/>
      </w:trPr>
      <w:tc>
        <w:tcPr>
          <w:tcW w:w="5920" w:type="dxa"/>
          <w:vMerge w:val="restart"/>
          <w:shd w:val="clear" w:color="auto" w:fill="auto"/>
        </w:tcPr>
        <w:p w14:paraId="1B3443C1" w14:textId="77777777" w:rsidR="00FD0271" w:rsidRPr="00972A89" w:rsidRDefault="00FD0271" w:rsidP="00972A89">
          <w:pPr>
            <w:pStyle w:val="Header"/>
            <w:tabs>
              <w:tab w:val="left" w:pos="2580"/>
              <w:tab w:val="left" w:pos="2985"/>
            </w:tabs>
            <w:spacing w:after="120" w:line="276" w:lineRule="auto"/>
            <w:rPr>
              <w:rFonts w:ascii="Calibri" w:eastAsia="Calibri" w:hAnsi="Calibri"/>
              <w:b/>
              <w:color w:val="17365D"/>
              <w:sz w:val="28"/>
              <w:szCs w:val="28"/>
            </w:rPr>
          </w:pPr>
          <w:r w:rsidRPr="00972A89">
            <w:rPr>
              <w:rFonts w:ascii="Calibri" w:eastAsia="Calibri" w:hAnsi="Calibri"/>
              <w:b/>
              <w:color w:val="17365D"/>
              <w:sz w:val="28"/>
              <w:szCs w:val="28"/>
            </w:rPr>
            <w:t>Coloma Convent Girls’ School</w:t>
          </w:r>
        </w:p>
        <w:p w14:paraId="3F17F8FD" w14:textId="77777777" w:rsidR="00F744C5" w:rsidRDefault="00FD0271" w:rsidP="00095EE8">
          <w:pPr>
            <w:pStyle w:val="Header"/>
            <w:tabs>
              <w:tab w:val="left" w:pos="2580"/>
              <w:tab w:val="left" w:pos="2985"/>
            </w:tabs>
            <w:spacing w:after="120" w:line="276" w:lineRule="auto"/>
            <w:rPr>
              <w:rFonts w:ascii="Calibri" w:eastAsia="Calibri" w:hAnsi="Calibri" w:cs="Arial"/>
              <w:b/>
              <w:bCs/>
              <w:color w:val="17365D"/>
              <w:kern w:val="36"/>
              <w:sz w:val="22"/>
              <w:szCs w:val="22"/>
            </w:rPr>
          </w:pPr>
          <w:r>
            <w:rPr>
              <w:rFonts w:ascii="Calibri" w:eastAsia="Calibri" w:hAnsi="Calibri" w:cs="Arial"/>
              <w:b/>
              <w:bCs/>
              <w:color w:val="17365D"/>
              <w:kern w:val="36"/>
              <w:sz w:val="22"/>
              <w:szCs w:val="22"/>
            </w:rPr>
            <w:t>Admission Policy</w:t>
          </w:r>
          <w:r w:rsidR="00F744C5">
            <w:rPr>
              <w:rFonts w:ascii="Calibri" w:eastAsia="Calibri" w:hAnsi="Calibri" w:cs="Arial"/>
              <w:b/>
              <w:bCs/>
              <w:color w:val="17365D"/>
              <w:kern w:val="36"/>
              <w:sz w:val="22"/>
              <w:szCs w:val="22"/>
            </w:rPr>
            <w:t xml:space="preserve"> </w:t>
          </w:r>
          <w:r w:rsidR="00097A6B">
            <w:rPr>
              <w:rFonts w:ascii="Calibri" w:eastAsia="Calibri" w:hAnsi="Calibri" w:cs="Arial"/>
              <w:b/>
              <w:bCs/>
              <w:color w:val="17365D"/>
              <w:kern w:val="36"/>
              <w:sz w:val="22"/>
              <w:szCs w:val="22"/>
            </w:rPr>
            <w:t xml:space="preserve">- </w:t>
          </w:r>
          <w:r w:rsidR="00F744C5">
            <w:rPr>
              <w:rFonts w:ascii="Calibri" w:eastAsia="Calibri" w:hAnsi="Calibri" w:cs="Arial"/>
              <w:b/>
              <w:bCs/>
              <w:color w:val="17365D"/>
              <w:kern w:val="36"/>
              <w:sz w:val="22"/>
              <w:szCs w:val="22"/>
            </w:rPr>
            <w:t>Years 7 to 11</w:t>
          </w:r>
        </w:p>
        <w:p w14:paraId="15B7CC64" w14:textId="77777777" w:rsidR="00FD0271" w:rsidRDefault="00FD0271" w:rsidP="00095EE8">
          <w:pPr>
            <w:pStyle w:val="Header"/>
            <w:tabs>
              <w:tab w:val="left" w:pos="2580"/>
              <w:tab w:val="left" w:pos="2985"/>
            </w:tabs>
            <w:spacing w:after="120" w:line="276" w:lineRule="auto"/>
            <w:rPr>
              <w:rFonts w:ascii="Calibri" w:eastAsia="Calibri" w:hAnsi="Calibri" w:cs="Arial"/>
              <w:b/>
              <w:bCs/>
              <w:color w:val="17365D"/>
              <w:kern w:val="36"/>
              <w:sz w:val="22"/>
              <w:szCs w:val="22"/>
            </w:rPr>
          </w:pPr>
          <w:r>
            <w:rPr>
              <w:rFonts w:ascii="Calibri" w:eastAsia="Calibri" w:hAnsi="Calibri" w:cs="Arial"/>
              <w:b/>
              <w:bCs/>
              <w:color w:val="17365D"/>
              <w:kern w:val="36"/>
              <w:sz w:val="22"/>
              <w:szCs w:val="22"/>
            </w:rPr>
            <w:t>September 202</w:t>
          </w:r>
          <w:r w:rsidR="004007BC">
            <w:rPr>
              <w:rFonts w:ascii="Calibri" w:eastAsia="Calibri" w:hAnsi="Calibri" w:cs="Arial"/>
              <w:b/>
              <w:bCs/>
              <w:color w:val="17365D"/>
              <w:kern w:val="36"/>
              <w:sz w:val="22"/>
              <w:szCs w:val="22"/>
            </w:rPr>
            <w:t>3</w:t>
          </w:r>
          <w:r w:rsidR="00097A6B">
            <w:rPr>
              <w:rFonts w:ascii="Calibri" w:eastAsia="Calibri" w:hAnsi="Calibri" w:cs="Arial"/>
              <w:b/>
              <w:bCs/>
              <w:color w:val="17365D"/>
              <w:kern w:val="36"/>
              <w:sz w:val="22"/>
              <w:szCs w:val="22"/>
            </w:rPr>
            <w:t>-</w:t>
          </w:r>
          <w:r>
            <w:rPr>
              <w:rFonts w:ascii="Calibri" w:eastAsia="Calibri" w:hAnsi="Calibri" w:cs="Arial"/>
              <w:b/>
              <w:bCs/>
              <w:color w:val="17365D"/>
              <w:kern w:val="36"/>
              <w:sz w:val="22"/>
              <w:szCs w:val="22"/>
            </w:rPr>
            <w:t>202</w:t>
          </w:r>
          <w:r w:rsidR="004007BC">
            <w:rPr>
              <w:rFonts w:ascii="Calibri" w:eastAsia="Calibri" w:hAnsi="Calibri" w:cs="Arial"/>
              <w:b/>
              <w:bCs/>
              <w:color w:val="17365D"/>
              <w:kern w:val="36"/>
              <w:sz w:val="22"/>
              <w:szCs w:val="22"/>
            </w:rPr>
            <w:t>4</w:t>
          </w:r>
        </w:p>
        <w:p w14:paraId="4728E0EF" w14:textId="77777777" w:rsidR="00922D7D" w:rsidRDefault="00922D7D" w:rsidP="00A85D97">
          <w:pPr>
            <w:pStyle w:val="Header"/>
            <w:tabs>
              <w:tab w:val="left" w:pos="2580"/>
              <w:tab w:val="left" w:pos="2985"/>
            </w:tabs>
            <w:spacing w:line="276" w:lineRule="auto"/>
            <w:rPr>
              <w:rFonts w:ascii="Calibri" w:eastAsia="Calibri" w:hAnsi="Calibri" w:cs="Arial"/>
              <w:b/>
              <w:bCs/>
              <w:color w:val="17365D"/>
              <w:kern w:val="36"/>
              <w:sz w:val="22"/>
              <w:szCs w:val="22"/>
            </w:rPr>
          </w:pPr>
        </w:p>
        <w:p w14:paraId="064A0B0B" w14:textId="77777777" w:rsidR="00FD0271" w:rsidRDefault="00FD0271" w:rsidP="00593531">
          <w:pPr>
            <w:pStyle w:val="Header"/>
            <w:tabs>
              <w:tab w:val="left" w:pos="2580"/>
              <w:tab w:val="left" w:pos="2985"/>
            </w:tabs>
            <w:spacing w:after="120" w:line="276" w:lineRule="auto"/>
            <w:rPr>
              <w:rFonts w:ascii="Calibri" w:eastAsia="Calibri" w:hAnsi="Calibri" w:cs="Arial"/>
              <w:b/>
              <w:bCs/>
              <w:color w:val="17365D"/>
              <w:kern w:val="36"/>
              <w:sz w:val="22"/>
              <w:szCs w:val="22"/>
            </w:rPr>
          </w:pPr>
          <w:r>
            <w:rPr>
              <w:rFonts w:ascii="Calibri" w:eastAsia="Calibri" w:hAnsi="Calibri" w:cs="Arial"/>
              <w:b/>
              <w:bCs/>
              <w:color w:val="17365D"/>
              <w:kern w:val="36"/>
              <w:sz w:val="22"/>
              <w:szCs w:val="22"/>
            </w:rPr>
            <w:t>Approved by:</w:t>
          </w:r>
        </w:p>
        <w:p w14:paraId="61964CC8" w14:textId="77777777" w:rsidR="00A23B38" w:rsidRPr="00A23B38" w:rsidRDefault="00A23B38" w:rsidP="004007BC">
          <w:pPr>
            <w:pStyle w:val="Header"/>
            <w:tabs>
              <w:tab w:val="left" w:pos="2580"/>
              <w:tab w:val="left" w:pos="2985"/>
            </w:tabs>
            <w:spacing w:after="120" w:line="276" w:lineRule="auto"/>
            <w:rPr>
              <w:rFonts w:eastAsia="Calibri"/>
              <w:b/>
              <w:bCs/>
              <w:color w:val="7F7F7F"/>
              <w:sz w:val="22"/>
              <w:szCs w:val="22"/>
            </w:rPr>
          </w:pPr>
          <w:r w:rsidRPr="006D6828">
            <w:rPr>
              <w:rFonts w:ascii="Calibri" w:eastAsia="Calibri" w:hAnsi="Calibri" w:cs="Arial"/>
              <w:b/>
              <w:bCs/>
              <w:color w:val="17365D"/>
              <w:kern w:val="36"/>
              <w:sz w:val="22"/>
              <w:szCs w:val="22"/>
            </w:rPr>
            <w:t xml:space="preserve">Board of Governors </w:t>
          </w:r>
        </w:p>
      </w:tc>
      <w:tc>
        <w:tcPr>
          <w:tcW w:w="4111" w:type="dxa"/>
          <w:vMerge w:val="restart"/>
          <w:shd w:val="clear" w:color="auto" w:fill="auto"/>
        </w:tcPr>
        <w:p w14:paraId="5E0C7FCD" w14:textId="77777777" w:rsidR="00FD0271" w:rsidRPr="00910E75" w:rsidRDefault="00A31775" w:rsidP="00972A89">
          <w:pPr>
            <w:pStyle w:val="Header"/>
            <w:tabs>
              <w:tab w:val="left" w:pos="2580"/>
              <w:tab w:val="left" w:pos="2985"/>
            </w:tabs>
            <w:spacing w:after="120" w:line="276" w:lineRule="auto"/>
            <w:jc w:val="right"/>
            <w:rPr>
              <w:rFonts w:eastAsia="Calibri"/>
              <w:color w:val="7F7F7F"/>
              <w:sz w:val="22"/>
              <w:szCs w:val="22"/>
            </w:rPr>
          </w:pPr>
          <w:r>
            <w:rPr>
              <w:noProof/>
              <w:lang w:val="en-GB" w:eastAsia="en-GB"/>
            </w:rPr>
            <w:drawing>
              <wp:inline distT="0" distB="0" distL="0" distR="0" wp14:anchorId="679ECF1C" wp14:editId="527C508B">
                <wp:extent cx="1259205" cy="1259205"/>
                <wp:effectExtent l="0" t="0" r="0" b="0"/>
                <wp:docPr id="1" name="Picture 1" descr="v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inline>
            </w:drawing>
          </w:r>
        </w:p>
      </w:tc>
    </w:tr>
    <w:tr w:rsidR="00FD0271" w14:paraId="5B71F39E" w14:textId="77777777" w:rsidTr="00922D7D">
      <w:trPr>
        <w:trHeight w:val="685"/>
      </w:trPr>
      <w:tc>
        <w:tcPr>
          <w:tcW w:w="5920" w:type="dxa"/>
          <w:vMerge/>
          <w:shd w:val="clear" w:color="auto" w:fill="auto"/>
        </w:tcPr>
        <w:p w14:paraId="48759E55" w14:textId="77777777" w:rsidR="00FD0271" w:rsidRPr="00910E75" w:rsidRDefault="00FD0271" w:rsidP="00A179C3">
          <w:pPr>
            <w:pStyle w:val="Header"/>
            <w:tabs>
              <w:tab w:val="left" w:pos="2580"/>
              <w:tab w:val="left" w:pos="2985"/>
            </w:tabs>
            <w:spacing w:after="120" w:line="276" w:lineRule="auto"/>
            <w:rPr>
              <w:rFonts w:eastAsia="Calibri"/>
              <w:color w:val="7F7F7F"/>
              <w:sz w:val="22"/>
              <w:szCs w:val="22"/>
            </w:rPr>
          </w:pPr>
        </w:p>
      </w:tc>
      <w:tc>
        <w:tcPr>
          <w:tcW w:w="4111" w:type="dxa"/>
          <w:vMerge/>
          <w:shd w:val="clear" w:color="auto" w:fill="auto"/>
        </w:tcPr>
        <w:p w14:paraId="6347FAEB" w14:textId="77777777" w:rsidR="00FD0271" w:rsidRPr="00910E75" w:rsidRDefault="00FD0271" w:rsidP="00A179C3">
          <w:pPr>
            <w:pStyle w:val="Header"/>
            <w:tabs>
              <w:tab w:val="left" w:pos="2580"/>
              <w:tab w:val="left" w:pos="2985"/>
            </w:tabs>
            <w:spacing w:after="120" w:line="276" w:lineRule="auto"/>
            <w:rPr>
              <w:rFonts w:eastAsia="Calibri"/>
              <w:color w:val="7F7F7F"/>
              <w:sz w:val="22"/>
              <w:szCs w:val="22"/>
            </w:rPr>
          </w:pPr>
        </w:p>
      </w:tc>
    </w:tr>
  </w:tbl>
  <w:p w14:paraId="3D9BE3F8" w14:textId="77777777" w:rsidR="00FD0271" w:rsidRPr="000905D7" w:rsidRDefault="00FD0271" w:rsidP="00E76C93">
    <w:pPr>
      <w:pStyle w:val="Header"/>
      <w:pBdr>
        <w:bottom w:val="single" w:sz="4" w:space="0" w:color="A5A5A5"/>
      </w:pBdr>
      <w:tabs>
        <w:tab w:val="left" w:pos="2580"/>
        <w:tab w:val="left" w:pos="2985"/>
      </w:tabs>
      <w:spacing w:after="120" w:line="276" w:lineRule="auto"/>
      <w:rPr>
        <w:color w:val="7F7F7F"/>
      </w:rPr>
    </w:pPr>
  </w:p>
  <w:p w14:paraId="20856654" w14:textId="77777777" w:rsidR="00FD0271" w:rsidRPr="00704FF4" w:rsidRDefault="00FD0271" w:rsidP="00E76C9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9CF24C"/>
    <w:lvl w:ilvl="0">
      <w:numFmt w:val="bullet"/>
      <w:lvlText w:val="*"/>
      <w:lvlJc w:val="left"/>
      <w:pPr>
        <w:ind w:left="0" w:firstLine="0"/>
      </w:pPr>
    </w:lvl>
  </w:abstractNum>
  <w:abstractNum w:abstractNumId="1" w15:restartNumberingAfterBreak="0">
    <w:nsid w:val="069D775E"/>
    <w:multiLevelType w:val="multilevel"/>
    <w:tmpl w:val="CC9284D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832060C"/>
    <w:multiLevelType w:val="hybridMultilevel"/>
    <w:tmpl w:val="45CAA568"/>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33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1B1C52"/>
    <w:multiLevelType w:val="multilevel"/>
    <w:tmpl w:val="9760DB08"/>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CAE1972"/>
    <w:multiLevelType w:val="hybridMultilevel"/>
    <w:tmpl w:val="A7C828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DC56469"/>
    <w:multiLevelType w:val="hybridMultilevel"/>
    <w:tmpl w:val="942865D2"/>
    <w:lvl w:ilvl="0" w:tplc="08090001">
      <w:start w:val="1"/>
      <w:numFmt w:val="bullet"/>
      <w:lvlText w:val=""/>
      <w:lvlJc w:val="left"/>
      <w:pPr>
        <w:tabs>
          <w:tab w:val="num" w:pos="420"/>
        </w:tabs>
        <w:ind w:left="4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E405EC1"/>
    <w:multiLevelType w:val="multilevel"/>
    <w:tmpl w:val="9760DB08"/>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0DC7FC9"/>
    <w:multiLevelType w:val="hybridMultilevel"/>
    <w:tmpl w:val="34562A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3D75C69"/>
    <w:multiLevelType w:val="hybridMultilevel"/>
    <w:tmpl w:val="62EEDF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69B6C69"/>
    <w:multiLevelType w:val="hybridMultilevel"/>
    <w:tmpl w:val="9E9C479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8B86F66"/>
    <w:multiLevelType w:val="hybridMultilevel"/>
    <w:tmpl w:val="C38A0F5E"/>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961BD"/>
    <w:multiLevelType w:val="hybridMultilevel"/>
    <w:tmpl w:val="ACBA1002"/>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04A22"/>
    <w:multiLevelType w:val="hybridMultilevel"/>
    <w:tmpl w:val="6304F3D8"/>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04A44"/>
    <w:multiLevelType w:val="hybridMultilevel"/>
    <w:tmpl w:val="AFDAEF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EB65420"/>
    <w:multiLevelType w:val="hybridMultilevel"/>
    <w:tmpl w:val="4732D8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F314B40"/>
    <w:multiLevelType w:val="hybridMultilevel"/>
    <w:tmpl w:val="19FADDE6"/>
    <w:lvl w:ilvl="0" w:tplc="93AA849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C4ECB"/>
    <w:multiLevelType w:val="multilevel"/>
    <w:tmpl w:val="CC9284D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20DD7878"/>
    <w:multiLevelType w:val="hybridMultilevel"/>
    <w:tmpl w:val="C062EBF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0F633F5"/>
    <w:multiLevelType w:val="hybridMultilevel"/>
    <w:tmpl w:val="DF545BE6"/>
    <w:lvl w:ilvl="0" w:tplc="0B588BC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003AE"/>
    <w:multiLevelType w:val="multilevel"/>
    <w:tmpl w:val="BD9C9EBC"/>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59F6B68"/>
    <w:multiLevelType w:val="hybridMultilevel"/>
    <w:tmpl w:val="6C2424EA"/>
    <w:lvl w:ilvl="0" w:tplc="0B588BC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C52A83"/>
    <w:multiLevelType w:val="hybridMultilevel"/>
    <w:tmpl w:val="4D960BD4"/>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82A68"/>
    <w:multiLevelType w:val="multilevel"/>
    <w:tmpl w:val="10D88222"/>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1345694"/>
    <w:multiLevelType w:val="hybridMultilevel"/>
    <w:tmpl w:val="BF60615A"/>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48C25F8"/>
    <w:multiLevelType w:val="hybridMultilevel"/>
    <w:tmpl w:val="893C55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C956642"/>
    <w:multiLevelType w:val="multilevel"/>
    <w:tmpl w:val="9760DB08"/>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E742BC6"/>
    <w:multiLevelType w:val="hybridMultilevel"/>
    <w:tmpl w:val="EE2A7BE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0332B08"/>
    <w:multiLevelType w:val="hybridMultilevel"/>
    <w:tmpl w:val="A77254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42197F75"/>
    <w:multiLevelType w:val="hybridMultilevel"/>
    <w:tmpl w:val="10D88222"/>
    <w:lvl w:ilvl="0" w:tplc="8E12F452">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8C622A"/>
    <w:multiLevelType w:val="hybridMultilevel"/>
    <w:tmpl w:val="857A27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4E6B21A2"/>
    <w:multiLevelType w:val="multilevel"/>
    <w:tmpl w:val="D0AAB780"/>
    <w:lvl w:ilvl="0">
      <w:start w:val="1"/>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528F7BF1"/>
    <w:multiLevelType w:val="hybridMultilevel"/>
    <w:tmpl w:val="5FCEC66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4A90FFB"/>
    <w:multiLevelType w:val="multilevel"/>
    <w:tmpl w:val="9760DB08"/>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C26121"/>
    <w:multiLevelType w:val="hybridMultilevel"/>
    <w:tmpl w:val="0592F7EE"/>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EA686F"/>
    <w:multiLevelType w:val="hybridMultilevel"/>
    <w:tmpl w:val="80D009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5782708C"/>
    <w:multiLevelType w:val="multilevel"/>
    <w:tmpl w:val="9760DB08"/>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88D563B"/>
    <w:multiLevelType w:val="hybridMultilevel"/>
    <w:tmpl w:val="CB0AF3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5C0D2F39"/>
    <w:multiLevelType w:val="hybridMultilevel"/>
    <w:tmpl w:val="3C3E9AB6"/>
    <w:lvl w:ilvl="0" w:tplc="DC1E0610">
      <w:start w:val="1"/>
      <w:numFmt w:val="decimal"/>
      <w:lvlText w:val="%1."/>
      <w:lvlJc w:val="left"/>
      <w:pPr>
        <w:tabs>
          <w:tab w:val="num" w:pos="1080"/>
        </w:tabs>
        <w:ind w:left="1080" w:hanging="72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5FDB2E90"/>
    <w:multiLevelType w:val="hybridMultilevel"/>
    <w:tmpl w:val="75FC9F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2EB29EF"/>
    <w:multiLevelType w:val="hybridMultilevel"/>
    <w:tmpl w:val="BD9C9EBC"/>
    <w:lvl w:ilvl="0" w:tplc="8E12F452">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8B0216"/>
    <w:multiLevelType w:val="hybridMultilevel"/>
    <w:tmpl w:val="195E8FF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8F54612"/>
    <w:multiLevelType w:val="hybridMultilevel"/>
    <w:tmpl w:val="499067E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6ADE0932"/>
    <w:multiLevelType w:val="hybridMultilevel"/>
    <w:tmpl w:val="CBD67838"/>
    <w:lvl w:ilvl="0" w:tplc="3BC6975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34E31"/>
    <w:multiLevelType w:val="multilevel"/>
    <w:tmpl w:val="D0AAB780"/>
    <w:lvl w:ilvl="0">
      <w:start w:val="1"/>
      <w:numFmt w:val="decimal"/>
      <w:lvlText w:val="%1."/>
      <w:lvlJc w:val="left"/>
      <w:pPr>
        <w:ind w:left="360" w:hanging="360"/>
      </w:pPr>
      <w:rPr>
        <w:rFonts w:cs="Times New Roman" w:hint="default"/>
      </w:rPr>
    </w:lvl>
    <w:lvl w:ilvl="1">
      <w:start w:val="7"/>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6AEB79EC"/>
    <w:multiLevelType w:val="hybridMultilevel"/>
    <w:tmpl w:val="55726B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6AF468AD"/>
    <w:multiLevelType w:val="hybridMultilevel"/>
    <w:tmpl w:val="EA6006D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21"/>
  </w:num>
  <w:num w:numId="3">
    <w:abstractNumId w:val="16"/>
  </w:num>
  <w:num w:numId="4">
    <w:abstractNumId w:val="11"/>
  </w:num>
  <w:num w:numId="5">
    <w:abstractNumId w:val="2"/>
  </w:num>
  <w:num w:numId="6">
    <w:abstractNumId w:val="43"/>
  </w:num>
  <w:num w:numId="7">
    <w:abstractNumId w:val="12"/>
  </w:num>
  <w:num w:numId="8">
    <w:abstractNumId w:val="22"/>
  </w:num>
  <w:num w:numId="9">
    <w:abstractNumId w:val="34"/>
  </w:num>
  <w:num w:numId="10">
    <w:abstractNumId w:val="13"/>
  </w:num>
  <w:num w:numId="11">
    <w:abstractNumId w:val="1"/>
  </w:num>
  <w:num w:numId="12">
    <w:abstractNumId w:val="29"/>
  </w:num>
  <w:num w:numId="13">
    <w:abstractNumId w:val="23"/>
  </w:num>
  <w:num w:numId="14">
    <w:abstractNumId w:val="40"/>
  </w:num>
  <w:num w:numId="15">
    <w:abstractNumId w:val="20"/>
  </w:num>
  <w:num w:numId="16">
    <w:abstractNumId w:val="31"/>
  </w:num>
  <w:num w:numId="17">
    <w:abstractNumId w:val="3"/>
  </w:num>
  <w:num w:numId="18">
    <w:abstractNumId w:val="44"/>
  </w:num>
  <w:num w:numId="19">
    <w:abstractNumId w:val="7"/>
  </w:num>
  <w:num w:numId="20">
    <w:abstractNumId w:val="33"/>
  </w:num>
  <w:num w:numId="21">
    <w:abstractNumId w:val="36"/>
  </w:num>
  <w:num w:numId="22">
    <w:abstractNumId w:val="26"/>
  </w:num>
  <w:num w:numId="23">
    <w:abstractNumId w:val="4"/>
  </w:num>
  <w:num w:numId="24">
    <w:abstractNumId w:val="17"/>
  </w:num>
  <w:num w:numId="25">
    <w:abstractNumId w:val="28"/>
  </w:num>
  <w:num w:numId="26">
    <w:abstractNumId w:val="37"/>
  </w:num>
  <w:num w:numId="27">
    <w:abstractNumId w:val="9"/>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18"/>
  </w:num>
  <w:num w:numId="45">
    <w:abstractNumId w:val="8"/>
  </w:num>
  <w:num w:numId="46">
    <w:abstractNumId w:val="3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C1"/>
    <w:rsid w:val="00001774"/>
    <w:rsid w:val="00004676"/>
    <w:rsid w:val="00004996"/>
    <w:rsid w:val="000153D2"/>
    <w:rsid w:val="000230F4"/>
    <w:rsid w:val="00047941"/>
    <w:rsid w:val="00056C93"/>
    <w:rsid w:val="00090244"/>
    <w:rsid w:val="00094D1F"/>
    <w:rsid w:val="00095EE8"/>
    <w:rsid w:val="00097A6B"/>
    <w:rsid w:val="000C3D4F"/>
    <w:rsid w:val="000D779C"/>
    <w:rsid w:val="000E0DFC"/>
    <w:rsid w:val="000E251E"/>
    <w:rsid w:val="000E6A3A"/>
    <w:rsid w:val="000E774F"/>
    <w:rsid w:val="00130C04"/>
    <w:rsid w:val="00143F55"/>
    <w:rsid w:val="0017245B"/>
    <w:rsid w:val="001867C8"/>
    <w:rsid w:val="00187BD4"/>
    <w:rsid w:val="001A4DBA"/>
    <w:rsid w:val="001D2AC0"/>
    <w:rsid w:val="001D6851"/>
    <w:rsid w:val="001E71E4"/>
    <w:rsid w:val="00201E1F"/>
    <w:rsid w:val="00230888"/>
    <w:rsid w:val="00260CD3"/>
    <w:rsid w:val="002666AE"/>
    <w:rsid w:val="002824D6"/>
    <w:rsid w:val="0029438A"/>
    <w:rsid w:val="002A6D2C"/>
    <w:rsid w:val="002B1C39"/>
    <w:rsid w:val="002C095C"/>
    <w:rsid w:val="002E457D"/>
    <w:rsid w:val="002F0DB3"/>
    <w:rsid w:val="002F484F"/>
    <w:rsid w:val="0030274D"/>
    <w:rsid w:val="00312B6D"/>
    <w:rsid w:val="00322458"/>
    <w:rsid w:val="003356AB"/>
    <w:rsid w:val="003438BF"/>
    <w:rsid w:val="00346A42"/>
    <w:rsid w:val="00347B76"/>
    <w:rsid w:val="0035123D"/>
    <w:rsid w:val="00354780"/>
    <w:rsid w:val="00365689"/>
    <w:rsid w:val="003735B8"/>
    <w:rsid w:val="00375AC1"/>
    <w:rsid w:val="003B5701"/>
    <w:rsid w:val="003D2F95"/>
    <w:rsid w:val="003E5560"/>
    <w:rsid w:val="004007BC"/>
    <w:rsid w:val="00422FCA"/>
    <w:rsid w:val="0043624F"/>
    <w:rsid w:val="00445D60"/>
    <w:rsid w:val="0045530E"/>
    <w:rsid w:val="00463182"/>
    <w:rsid w:val="004638D8"/>
    <w:rsid w:val="00475155"/>
    <w:rsid w:val="004807B2"/>
    <w:rsid w:val="004A2B6A"/>
    <w:rsid w:val="004A5645"/>
    <w:rsid w:val="004A6F50"/>
    <w:rsid w:val="004C46D5"/>
    <w:rsid w:val="004E1350"/>
    <w:rsid w:val="004F7D0E"/>
    <w:rsid w:val="00504FB6"/>
    <w:rsid w:val="00506A0A"/>
    <w:rsid w:val="00517703"/>
    <w:rsid w:val="0052036B"/>
    <w:rsid w:val="00534BA7"/>
    <w:rsid w:val="00575412"/>
    <w:rsid w:val="00584652"/>
    <w:rsid w:val="0058479B"/>
    <w:rsid w:val="00590015"/>
    <w:rsid w:val="00590639"/>
    <w:rsid w:val="005910C1"/>
    <w:rsid w:val="00593531"/>
    <w:rsid w:val="0059736E"/>
    <w:rsid w:val="005A0E33"/>
    <w:rsid w:val="005A2F4A"/>
    <w:rsid w:val="005C3C84"/>
    <w:rsid w:val="005C46B9"/>
    <w:rsid w:val="005E043D"/>
    <w:rsid w:val="006132E8"/>
    <w:rsid w:val="00626B92"/>
    <w:rsid w:val="006322EF"/>
    <w:rsid w:val="00644170"/>
    <w:rsid w:val="00645C2D"/>
    <w:rsid w:val="00647157"/>
    <w:rsid w:val="00655D52"/>
    <w:rsid w:val="00660810"/>
    <w:rsid w:val="00667D30"/>
    <w:rsid w:val="00672608"/>
    <w:rsid w:val="00680E92"/>
    <w:rsid w:val="00687770"/>
    <w:rsid w:val="00691585"/>
    <w:rsid w:val="00692D79"/>
    <w:rsid w:val="006A3877"/>
    <w:rsid w:val="006A734A"/>
    <w:rsid w:val="006B6819"/>
    <w:rsid w:val="006C015C"/>
    <w:rsid w:val="006D2C6D"/>
    <w:rsid w:val="006D6828"/>
    <w:rsid w:val="006F255F"/>
    <w:rsid w:val="00725B4D"/>
    <w:rsid w:val="007264F5"/>
    <w:rsid w:val="00731A7D"/>
    <w:rsid w:val="00745BD6"/>
    <w:rsid w:val="007477D9"/>
    <w:rsid w:val="00756EBB"/>
    <w:rsid w:val="00757B83"/>
    <w:rsid w:val="00770429"/>
    <w:rsid w:val="00776EEE"/>
    <w:rsid w:val="00777E43"/>
    <w:rsid w:val="00794E5A"/>
    <w:rsid w:val="007C66CE"/>
    <w:rsid w:val="007D4138"/>
    <w:rsid w:val="007F0128"/>
    <w:rsid w:val="007F4D3B"/>
    <w:rsid w:val="008332CB"/>
    <w:rsid w:val="00851283"/>
    <w:rsid w:val="00851BBB"/>
    <w:rsid w:val="008549C1"/>
    <w:rsid w:val="00861EAA"/>
    <w:rsid w:val="0089330A"/>
    <w:rsid w:val="008A23C5"/>
    <w:rsid w:val="008D7CDC"/>
    <w:rsid w:val="008E2C19"/>
    <w:rsid w:val="0090036A"/>
    <w:rsid w:val="0091294C"/>
    <w:rsid w:val="00922D7D"/>
    <w:rsid w:val="00930C81"/>
    <w:rsid w:val="009404DC"/>
    <w:rsid w:val="009420B9"/>
    <w:rsid w:val="00946FAB"/>
    <w:rsid w:val="00947157"/>
    <w:rsid w:val="00952636"/>
    <w:rsid w:val="00960C99"/>
    <w:rsid w:val="009635AF"/>
    <w:rsid w:val="00972A89"/>
    <w:rsid w:val="0098571A"/>
    <w:rsid w:val="009A0379"/>
    <w:rsid w:val="009C1DA7"/>
    <w:rsid w:val="009D2064"/>
    <w:rsid w:val="00A179C3"/>
    <w:rsid w:val="00A23B38"/>
    <w:rsid w:val="00A31775"/>
    <w:rsid w:val="00A41FE0"/>
    <w:rsid w:val="00A57B63"/>
    <w:rsid w:val="00A57DA4"/>
    <w:rsid w:val="00A71F34"/>
    <w:rsid w:val="00A81A84"/>
    <w:rsid w:val="00A85D97"/>
    <w:rsid w:val="00AA02B7"/>
    <w:rsid w:val="00AA0C76"/>
    <w:rsid w:val="00AA656E"/>
    <w:rsid w:val="00AA6723"/>
    <w:rsid w:val="00AC1C13"/>
    <w:rsid w:val="00AC73A2"/>
    <w:rsid w:val="00AF0CAB"/>
    <w:rsid w:val="00B020E6"/>
    <w:rsid w:val="00B111A5"/>
    <w:rsid w:val="00B13F81"/>
    <w:rsid w:val="00B238BB"/>
    <w:rsid w:val="00B23A46"/>
    <w:rsid w:val="00B2456F"/>
    <w:rsid w:val="00B307BE"/>
    <w:rsid w:val="00B3648D"/>
    <w:rsid w:val="00B403D6"/>
    <w:rsid w:val="00B52999"/>
    <w:rsid w:val="00B53062"/>
    <w:rsid w:val="00B8304E"/>
    <w:rsid w:val="00BB571D"/>
    <w:rsid w:val="00BC48D3"/>
    <w:rsid w:val="00BC6AC1"/>
    <w:rsid w:val="00BD0DE2"/>
    <w:rsid w:val="00C041FD"/>
    <w:rsid w:val="00C05688"/>
    <w:rsid w:val="00C4385D"/>
    <w:rsid w:val="00C44BF0"/>
    <w:rsid w:val="00C45A4B"/>
    <w:rsid w:val="00C6600E"/>
    <w:rsid w:val="00C72200"/>
    <w:rsid w:val="00C7372E"/>
    <w:rsid w:val="00C7632C"/>
    <w:rsid w:val="00C91B70"/>
    <w:rsid w:val="00C9339F"/>
    <w:rsid w:val="00C936AE"/>
    <w:rsid w:val="00CA2A79"/>
    <w:rsid w:val="00CA2E33"/>
    <w:rsid w:val="00CA5658"/>
    <w:rsid w:val="00CE0A80"/>
    <w:rsid w:val="00CF0178"/>
    <w:rsid w:val="00CF0D12"/>
    <w:rsid w:val="00CF0F9A"/>
    <w:rsid w:val="00D30C63"/>
    <w:rsid w:val="00D35DB1"/>
    <w:rsid w:val="00D47F8C"/>
    <w:rsid w:val="00D50ECE"/>
    <w:rsid w:val="00D62F9A"/>
    <w:rsid w:val="00D65A41"/>
    <w:rsid w:val="00D81E41"/>
    <w:rsid w:val="00D91928"/>
    <w:rsid w:val="00DE158C"/>
    <w:rsid w:val="00DF5107"/>
    <w:rsid w:val="00E02F34"/>
    <w:rsid w:val="00E213BD"/>
    <w:rsid w:val="00E2760A"/>
    <w:rsid w:val="00E2788F"/>
    <w:rsid w:val="00E4123E"/>
    <w:rsid w:val="00E45DBD"/>
    <w:rsid w:val="00E74164"/>
    <w:rsid w:val="00E76C93"/>
    <w:rsid w:val="00E867B1"/>
    <w:rsid w:val="00EC2ECF"/>
    <w:rsid w:val="00ED1AAA"/>
    <w:rsid w:val="00ED1BB1"/>
    <w:rsid w:val="00ED70DD"/>
    <w:rsid w:val="00EE2D58"/>
    <w:rsid w:val="00EE7869"/>
    <w:rsid w:val="00F125DA"/>
    <w:rsid w:val="00F16D12"/>
    <w:rsid w:val="00F3195B"/>
    <w:rsid w:val="00F475D5"/>
    <w:rsid w:val="00F744C5"/>
    <w:rsid w:val="00F84D87"/>
    <w:rsid w:val="00FA1928"/>
    <w:rsid w:val="00FA1FD1"/>
    <w:rsid w:val="00FC2A91"/>
    <w:rsid w:val="00FC6D60"/>
    <w:rsid w:val="00FD0271"/>
    <w:rsid w:val="00FD4ABB"/>
    <w:rsid w:val="00FF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328107A5"/>
  <w15:chartTrackingRefBased/>
  <w15:docId w15:val="{9DE36257-C419-4B3B-9CEB-98D75BC2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1"/>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C1"/>
    <w:pPr>
      <w:ind w:left="720"/>
      <w:contextualSpacing/>
    </w:pPr>
  </w:style>
  <w:style w:type="paragraph" w:styleId="Footer">
    <w:name w:val="footer"/>
    <w:basedOn w:val="Normal"/>
    <w:link w:val="FooterChar"/>
    <w:uiPriority w:val="99"/>
    <w:rsid w:val="002E457D"/>
    <w:pPr>
      <w:tabs>
        <w:tab w:val="center" w:pos="4320"/>
        <w:tab w:val="right" w:pos="8640"/>
      </w:tabs>
    </w:pPr>
    <w:rPr>
      <w:rFonts w:eastAsia="Cambria"/>
      <w:szCs w:val="20"/>
      <w:lang w:val="x-none" w:eastAsia="x-none"/>
    </w:rPr>
  </w:style>
  <w:style w:type="character" w:customStyle="1" w:styleId="FooterChar">
    <w:name w:val="Footer Char"/>
    <w:link w:val="Footer"/>
    <w:uiPriority w:val="99"/>
    <w:locked/>
    <w:rsid w:val="002E457D"/>
    <w:rPr>
      <w:rFonts w:ascii="Arial" w:hAnsi="Arial" w:cs="Times New Roman"/>
      <w:sz w:val="21"/>
    </w:rPr>
  </w:style>
  <w:style w:type="character" w:styleId="PageNumber">
    <w:name w:val="page number"/>
    <w:rsid w:val="002E457D"/>
    <w:rPr>
      <w:rFonts w:cs="Times New Roman"/>
    </w:rPr>
  </w:style>
  <w:style w:type="character" w:styleId="Strong">
    <w:name w:val="Strong"/>
    <w:qFormat/>
    <w:rsid w:val="00365689"/>
    <w:rPr>
      <w:b/>
      <w:bCs/>
    </w:rPr>
  </w:style>
  <w:style w:type="paragraph" w:styleId="Header">
    <w:name w:val="header"/>
    <w:basedOn w:val="Normal"/>
    <w:link w:val="HeaderChar"/>
    <w:rsid w:val="00365689"/>
    <w:pPr>
      <w:tabs>
        <w:tab w:val="center" w:pos="4320"/>
        <w:tab w:val="right" w:pos="8640"/>
      </w:tabs>
    </w:pPr>
  </w:style>
  <w:style w:type="paragraph" w:styleId="BalloonText">
    <w:name w:val="Balloon Text"/>
    <w:basedOn w:val="Normal"/>
    <w:semiHidden/>
    <w:rsid w:val="005A2F4A"/>
    <w:rPr>
      <w:rFonts w:ascii="Tahoma" w:hAnsi="Tahoma" w:cs="Tahoma"/>
      <w:sz w:val="16"/>
      <w:szCs w:val="16"/>
    </w:rPr>
  </w:style>
  <w:style w:type="character" w:customStyle="1" w:styleId="HeaderChar">
    <w:name w:val="Header Char"/>
    <w:link w:val="Header"/>
    <w:rsid w:val="00E76C93"/>
    <w:rPr>
      <w:rFonts w:ascii="Arial" w:eastAsia="Times New Roman" w:hAnsi="Arial"/>
      <w:sz w:val="21"/>
      <w:szCs w:val="24"/>
      <w:lang w:val="en-US" w:eastAsia="en-US"/>
    </w:rPr>
  </w:style>
  <w:style w:type="paragraph" w:customStyle="1" w:styleId="Default">
    <w:name w:val="Default"/>
    <w:rsid w:val="000E774F"/>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475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5435">
      <w:bodyDiv w:val="1"/>
      <w:marLeft w:val="0"/>
      <w:marRight w:val="0"/>
      <w:marTop w:val="0"/>
      <w:marBottom w:val="0"/>
      <w:divBdr>
        <w:top w:val="none" w:sz="0" w:space="0" w:color="auto"/>
        <w:left w:val="none" w:sz="0" w:space="0" w:color="auto"/>
        <w:bottom w:val="none" w:sz="0" w:space="0" w:color="auto"/>
        <w:right w:val="none" w:sz="0" w:space="0" w:color="auto"/>
      </w:divBdr>
    </w:div>
    <w:div w:id="1767798888">
      <w:bodyDiv w:val="1"/>
      <w:marLeft w:val="0"/>
      <w:marRight w:val="0"/>
      <w:marTop w:val="0"/>
      <w:marBottom w:val="0"/>
      <w:divBdr>
        <w:top w:val="none" w:sz="0" w:space="0" w:color="auto"/>
        <w:left w:val="none" w:sz="0" w:space="0" w:color="auto"/>
        <w:bottom w:val="none" w:sz="0" w:space="0" w:color="auto"/>
        <w:right w:val="none" w:sz="0" w:space="0" w:color="auto"/>
      </w:divBdr>
    </w:div>
    <w:div w:id="18540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ma.croydon.sch.uk/about-coloma/school-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ma.croydon.sch.uk/admissions-to-colom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8CB78162-9722-42BC-9FCA-A3DE3D76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131B5-DCF2-4406-979B-EA04289A1CB8}">
  <ds:schemaRefs>
    <ds:schemaRef ds:uri="Microsoft.SharePoint.Taxonomy.ContentTypeSync"/>
  </ds:schemaRefs>
</ds:datastoreItem>
</file>

<file path=customXml/itemProps3.xml><?xml version="1.0" encoding="utf-8"?>
<ds:datastoreItem xmlns:ds="http://schemas.openxmlformats.org/officeDocument/2006/customXml" ds:itemID="{8BA458E0-AE78-4AF6-90A7-73C813C6C49F}">
  <ds:schemaRefs>
    <ds:schemaRef ds:uri="http://schemas.microsoft.com/sharepoint/v3/contenttype/forms"/>
  </ds:schemaRefs>
</ds:datastoreItem>
</file>

<file path=customXml/itemProps4.xml><?xml version="1.0" encoding="utf-8"?>
<ds:datastoreItem xmlns:ds="http://schemas.openxmlformats.org/officeDocument/2006/customXml" ds:itemID="{BED06877-E1A2-416A-8113-F33DBD1A1CE5}">
  <ds:schemaRefs>
    <ds:schemaRef ds:uri="e779a1ca-4772-4497-93e0-34ccf9321b69"/>
    <ds:schemaRef ds:uri="http://purl.org/dc/dcmitype/"/>
    <ds:schemaRef ds:uri="http://schemas.microsoft.com/office/infopath/2007/PartnerControls"/>
    <ds:schemaRef ds:uri="f2b78acb-a125-42ee-931d-35b42eaca4cf"/>
    <ds:schemaRef ds:uri="http://purl.org/dc/elements/1.1/"/>
    <ds:schemaRef ds:uri="http://schemas.microsoft.com/office/2006/metadata/properties"/>
    <ds:schemaRef ds:uri="http://schemas.microsoft.com/office/2006/documentManagement/types"/>
    <ds:schemaRef ds:uri="b6984ced-f95c-46c7-9eeb-b2d396a72699"/>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2225</Words>
  <Characters>12685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Edpro Ltd</Company>
  <LinksUpToDate>false</LinksUpToDate>
  <CharactersWithSpaces>14881</CharactersWithSpaces>
  <SharedDoc>false</SharedDoc>
  <HLinks>
    <vt:vector size="6" baseType="variant">
      <vt:variant>
        <vt:i4>6815848</vt:i4>
      </vt:variant>
      <vt:variant>
        <vt:i4>0</vt:i4>
      </vt:variant>
      <vt:variant>
        <vt:i4>0</vt:i4>
      </vt:variant>
      <vt:variant>
        <vt:i4>5</vt:i4>
      </vt:variant>
      <vt:variant>
        <vt:lpwstr>http://www.coloma.croydon.sch.uk/about-coloma/school-policies.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STrembath@coloma.croydon.sch.uk</dc:creator>
  <cp:keywords/>
  <cp:lastModifiedBy>Amani, Niora</cp:lastModifiedBy>
  <cp:revision>2</cp:revision>
  <cp:lastPrinted>2021-01-20T12:54:00Z</cp:lastPrinted>
  <dcterms:created xsi:type="dcterms:W3CDTF">2022-03-11T17:56:00Z</dcterms:created>
  <dcterms:modified xsi:type="dcterms:W3CDTF">2022-03-11T17:56:00Z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